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C3" w:rsidRPr="00C95DC3" w:rsidRDefault="00C95DC3" w:rsidP="00C95DC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95DC3">
        <w:rPr>
          <w:rFonts w:asciiTheme="majorBidi" w:hAnsiTheme="majorBidi" w:cstheme="majorBidi"/>
          <w:b/>
          <w:bCs/>
          <w:sz w:val="32"/>
          <w:szCs w:val="32"/>
        </w:rPr>
        <w:t>Search Strategies</w:t>
      </w:r>
    </w:p>
    <w:p w:rsidR="00C95DC3" w:rsidRDefault="00C95DC3" w:rsidP="00C95DC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33FA" w:rsidRDefault="002833FA" w:rsidP="002833F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5DC3">
        <w:rPr>
          <w:rFonts w:asciiTheme="majorBidi" w:hAnsiTheme="majorBidi" w:cstheme="majorBidi"/>
          <w:b/>
          <w:bCs/>
          <w:sz w:val="24"/>
          <w:szCs w:val="24"/>
        </w:rPr>
        <w:t xml:space="preserve">PubMed Search Strategy: </w:t>
      </w:r>
    </w:p>
    <w:p w:rsidR="002833FA" w:rsidRPr="00C95DC3" w:rsidRDefault="002833FA" w:rsidP="002833F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((Artificial Intelligence OR Machine Learning OR Natural Language Processing OR </w:t>
      </w:r>
      <w:r w:rsidR="00C43202">
        <w:rPr>
          <w:rFonts w:asciiTheme="majorBidi" w:hAnsiTheme="majorBidi" w:cstheme="majorBidi"/>
          <w:sz w:val="24"/>
          <w:szCs w:val="24"/>
        </w:rPr>
        <w:t>Deep</w:t>
      </w:r>
      <w:r>
        <w:rPr>
          <w:rFonts w:asciiTheme="majorBidi" w:hAnsiTheme="majorBidi" w:cstheme="majorBidi"/>
          <w:sz w:val="24"/>
          <w:szCs w:val="24"/>
        </w:rPr>
        <w:t xml:space="preserve"> Learning OR Supervised Learning OR Unsupervised Learning OR </w:t>
      </w:r>
      <w:r w:rsidR="00C43202">
        <w:rPr>
          <w:rFonts w:asciiTheme="majorBidi" w:hAnsiTheme="majorBidi" w:cstheme="majorBidi"/>
          <w:sz w:val="24"/>
          <w:szCs w:val="24"/>
        </w:rPr>
        <w:t>Neural</w:t>
      </w:r>
      <w:r>
        <w:rPr>
          <w:rFonts w:asciiTheme="majorBidi" w:hAnsiTheme="majorBidi" w:cstheme="majorBidi"/>
          <w:sz w:val="24"/>
          <w:szCs w:val="24"/>
        </w:rPr>
        <w:t xml:space="preserve"> Network OR </w:t>
      </w:r>
      <w:r w:rsidR="00C43202">
        <w:rPr>
          <w:rFonts w:asciiTheme="majorBidi" w:hAnsiTheme="majorBidi" w:cstheme="majorBidi"/>
          <w:sz w:val="24"/>
          <w:szCs w:val="24"/>
        </w:rPr>
        <w:t>Ensemble</w:t>
      </w:r>
      <w:r>
        <w:rPr>
          <w:rFonts w:asciiTheme="majorBidi" w:hAnsiTheme="majorBidi" w:cstheme="majorBidi"/>
          <w:sz w:val="24"/>
          <w:szCs w:val="24"/>
        </w:rPr>
        <w:t xml:space="preserve"> Machine Learning AND </w:t>
      </w:r>
      <w:r w:rsidRPr="00C95DC3">
        <w:rPr>
          <w:rFonts w:asciiTheme="majorBidi" w:hAnsiTheme="majorBidi" w:cstheme="majorBidi"/>
          <w:sz w:val="24"/>
          <w:szCs w:val="24"/>
        </w:rPr>
        <w:t>Healthcare</w:t>
      </w:r>
      <w:r>
        <w:rPr>
          <w:rFonts w:asciiTheme="majorBidi" w:hAnsiTheme="majorBidi" w:cstheme="majorBidi"/>
          <w:sz w:val="24"/>
          <w:szCs w:val="24"/>
        </w:rPr>
        <w:t xml:space="preserve"> OR Medicine OR Disease  OR </w:t>
      </w:r>
      <w:r w:rsidR="00C43202">
        <w:rPr>
          <w:rFonts w:asciiTheme="majorBidi" w:hAnsiTheme="majorBidi" w:cstheme="majorBidi"/>
          <w:sz w:val="24"/>
          <w:szCs w:val="24"/>
        </w:rPr>
        <w:t>Diagnosis</w:t>
      </w:r>
      <w:r>
        <w:rPr>
          <w:rFonts w:asciiTheme="majorBidi" w:hAnsiTheme="majorBidi" w:cstheme="majorBidi"/>
          <w:sz w:val="24"/>
          <w:szCs w:val="24"/>
        </w:rPr>
        <w:t xml:space="preserve"> OR </w:t>
      </w:r>
      <w:r w:rsidR="00C43202">
        <w:rPr>
          <w:rFonts w:asciiTheme="majorBidi" w:hAnsiTheme="majorBidi" w:cstheme="majorBidi"/>
          <w:sz w:val="24"/>
          <w:szCs w:val="24"/>
        </w:rPr>
        <w:t>Prediction</w:t>
      </w:r>
      <w:r>
        <w:rPr>
          <w:rFonts w:asciiTheme="majorBidi" w:hAnsiTheme="majorBidi" w:cstheme="majorBidi"/>
          <w:sz w:val="24"/>
          <w:szCs w:val="24"/>
        </w:rPr>
        <w:t xml:space="preserve"> OR Screening OR Precision Medicine OR Clinical </w:t>
      </w:r>
      <w:r w:rsidR="00C43202">
        <w:rPr>
          <w:rFonts w:asciiTheme="majorBidi" w:hAnsiTheme="majorBidi" w:cstheme="majorBidi"/>
          <w:sz w:val="24"/>
          <w:szCs w:val="24"/>
        </w:rPr>
        <w:t>Decision</w:t>
      </w:r>
      <w:r>
        <w:rPr>
          <w:rFonts w:asciiTheme="majorBidi" w:hAnsiTheme="majorBidi" w:cstheme="majorBidi"/>
          <w:sz w:val="24"/>
          <w:szCs w:val="24"/>
        </w:rPr>
        <w:t xml:space="preserve"> Support OR </w:t>
      </w:r>
      <w:r w:rsidR="00C43202">
        <w:rPr>
          <w:rFonts w:asciiTheme="majorBidi" w:hAnsiTheme="majorBidi" w:cstheme="majorBidi"/>
          <w:sz w:val="24"/>
          <w:szCs w:val="24"/>
        </w:rPr>
        <w:t>Decision</w:t>
      </w:r>
      <w:r>
        <w:rPr>
          <w:rFonts w:asciiTheme="majorBidi" w:hAnsiTheme="majorBidi" w:cstheme="majorBidi"/>
          <w:sz w:val="24"/>
          <w:szCs w:val="24"/>
        </w:rPr>
        <w:t xml:space="preserve"> Support Systems, Clinical [Mesh] OR Evidence Based Care OR Diagnostic </w:t>
      </w:r>
      <w:proofErr w:type="spellStart"/>
      <w:r>
        <w:rPr>
          <w:rFonts w:asciiTheme="majorBidi" w:hAnsiTheme="majorBidi" w:cstheme="majorBidi"/>
          <w:sz w:val="24"/>
          <w:szCs w:val="24"/>
        </w:rPr>
        <w:t>imag</w:t>
      </w:r>
      <w:proofErr w:type="spellEnd"/>
      <w:r>
        <w:rPr>
          <w:rFonts w:asciiTheme="majorBidi" w:hAnsiTheme="majorBidi" w:cstheme="majorBidi"/>
          <w:sz w:val="24"/>
          <w:szCs w:val="24"/>
        </w:rPr>
        <w:t>* OR Evidence-Based Medicine OR Evidence Based Practice [Mesh])</w:t>
      </w:r>
      <w:r w:rsidRPr="00C95DC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</w:t>
      </w:r>
    </w:p>
    <w:p w:rsidR="002833FA" w:rsidRPr="00C95DC3" w:rsidRDefault="002833FA" w:rsidP="002833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95DC3">
        <w:rPr>
          <w:rFonts w:asciiTheme="majorBidi" w:hAnsiTheme="majorBidi" w:cstheme="majorBidi"/>
          <w:b/>
          <w:bCs/>
          <w:sz w:val="24"/>
          <w:szCs w:val="24"/>
        </w:rPr>
        <w:t xml:space="preserve">CINAHL Plus with full-text search strategy: </w:t>
      </w:r>
    </w:p>
    <w:p w:rsidR="002833FA" w:rsidRPr="00C95DC3" w:rsidRDefault="002833FA" w:rsidP="002833FA">
      <w:pPr>
        <w:rPr>
          <w:rFonts w:asciiTheme="majorBidi" w:hAnsiTheme="majorBidi" w:cstheme="majorBidi"/>
          <w:sz w:val="24"/>
          <w:szCs w:val="24"/>
        </w:rPr>
      </w:pPr>
      <w:r w:rsidRPr="00C95DC3">
        <w:rPr>
          <w:rFonts w:asciiTheme="majorBidi" w:hAnsiTheme="majorBidi" w:cstheme="majorBidi"/>
          <w:sz w:val="24"/>
          <w:szCs w:val="24"/>
        </w:rPr>
        <w:t>( ("Artificial Intelligence"[Mesh] OR "Machine learning" OR "Artificial intelligence" OR NLP OR "</w:t>
      </w:r>
      <w:r w:rsidR="00C43202">
        <w:rPr>
          <w:rFonts w:asciiTheme="majorBidi" w:hAnsiTheme="majorBidi" w:cstheme="majorBidi"/>
          <w:sz w:val="24"/>
          <w:szCs w:val="24"/>
        </w:rPr>
        <w:t>Deep</w:t>
      </w:r>
      <w:r w:rsidRPr="00C95DC3">
        <w:rPr>
          <w:rFonts w:asciiTheme="majorBidi" w:hAnsiTheme="majorBidi" w:cstheme="majorBidi"/>
          <w:sz w:val="24"/>
          <w:szCs w:val="24"/>
        </w:rPr>
        <w:t xml:space="preserve"> learning" OR "Supervised learning" OR "Unsupervised learning" OR "</w:t>
      </w:r>
      <w:r w:rsidR="00C43202">
        <w:rPr>
          <w:rFonts w:asciiTheme="majorBidi" w:hAnsiTheme="majorBidi" w:cstheme="majorBidi"/>
          <w:sz w:val="24"/>
          <w:szCs w:val="24"/>
        </w:rPr>
        <w:t>Neural</w:t>
      </w:r>
      <w:r w:rsidRPr="00C95DC3">
        <w:rPr>
          <w:rFonts w:asciiTheme="majorBidi" w:hAnsiTheme="majorBidi" w:cstheme="majorBidi"/>
          <w:sz w:val="24"/>
          <w:szCs w:val="24"/>
        </w:rPr>
        <w:t xml:space="preserve"> network*" OR "</w:t>
      </w:r>
      <w:r w:rsidR="00C43202">
        <w:rPr>
          <w:rFonts w:asciiTheme="majorBidi" w:hAnsiTheme="majorBidi" w:cstheme="majorBidi"/>
          <w:sz w:val="24"/>
          <w:szCs w:val="24"/>
        </w:rPr>
        <w:t>Ensemble</w:t>
      </w:r>
      <w:r w:rsidRPr="00C95DC3">
        <w:rPr>
          <w:rFonts w:asciiTheme="majorBidi" w:hAnsiTheme="majorBidi" w:cstheme="majorBidi"/>
          <w:sz w:val="24"/>
          <w:szCs w:val="24"/>
        </w:rPr>
        <w:t xml:space="preserve"> machine learning") ) AND ( (healthcare OR Medicine OR Disease OR </w:t>
      </w:r>
      <w:r w:rsidR="00C43202">
        <w:rPr>
          <w:rFonts w:asciiTheme="majorBidi" w:hAnsiTheme="majorBidi" w:cstheme="majorBidi"/>
          <w:sz w:val="24"/>
          <w:szCs w:val="24"/>
        </w:rPr>
        <w:t>Diagnosis</w:t>
      </w:r>
      <w:r w:rsidRPr="00C95DC3">
        <w:rPr>
          <w:rFonts w:asciiTheme="majorBidi" w:hAnsiTheme="majorBidi" w:cstheme="majorBidi"/>
          <w:sz w:val="24"/>
          <w:szCs w:val="24"/>
        </w:rPr>
        <w:t xml:space="preserve"> OR </w:t>
      </w:r>
      <w:r w:rsidR="00C43202">
        <w:rPr>
          <w:rFonts w:asciiTheme="majorBidi" w:hAnsiTheme="majorBidi" w:cstheme="majorBidi"/>
          <w:sz w:val="24"/>
          <w:szCs w:val="24"/>
        </w:rPr>
        <w:t>Prediction</w:t>
      </w:r>
      <w:r w:rsidRPr="00C95DC3">
        <w:rPr>
          <w:rFonts w:asciiTheme="majorBidi" w:hAnsiTheme="majorBidi" w:cstheme="majorBidi"/>
          <w:sz w:val="24"/>
          <w:szCs w:val="24"/>
        </w:rPr>
        <w:t xml:space="preserve"> OR Screening OR "Precision medicine" OR "Clinical </w:t>
      </w:r>
      <w:r w:rsidR="00C43202">
        <w:rPr>
          <w:rFonts w:asciiTheme="majorBidi" w:hAnsiTheme="majorBidi" w:cstheme="majorBidi"/>
          <w:sz w:val="24"/>
          <w:szCs w:val="24"/>
        </w:rPr>
        <w:t>Decision</w:t>
      </w:r>
      <w:r w:rsidRPr="00C95DC3">
        <w:rPr>
          <w:rFonts w:asciiTheme="majorBidi" w:hAnsiTheme="majorBidi" w:cstheme="majorBidi"/>
          <w:sz w:val="24"/>
          <w:szCs w:val="24"/>
        </w:rPr>
        <w:t xml:space="preserve"> support" OR "</w:t>
      </w:r>
      <w:r w:rsidR="00C43202">
        <w:rPr>
          <w:rFonts w:asciiTheme="majorBidi" w:hAnsiTheme="majorBidi" w:cstheme="majorBidi"/>
          <w:sz w:val="24"/>
          <w:szCs w:val="24"/>
        </w:rPr>
        <w:t>Decision</w:t>
      </w:r>
      <w:r w:rsidRPr="00C95DC3">
        <w:rPr>
          <w:rFonts w:asciiTheme="majorBidi" w:hAnsiTheme="majorBidi" w:cstheme="majorBidi"/>
          <w:sz w:val="24"/>
          <w:szCs w:val="24"/>
        </w:rPr>
        <w:t xml:space="preserve"> Support Systems, Clinical"[Mesh] OR "Evidence based care" OR "Risk factor*" OR "Evidence-Based Medicine"[Mesh] OR "Evidence-Based Practice"[Mesh]) )</w:t>
      </w:r>
    </w:p>
    <w:p w:rsidR="002833FA" w:rsidRPr="00C95DC3" w:rsidRDefault="002833FA" w:rsidP="002833FA">
      <w:pPr>
        <w:rPr>
          <w:rFonts w:asciiTheme="majorBidi" w:hAnsiTheme="majorBidi" w:cstheme="majorBidi"/>
          <w:sz w:val="24"/>
          <w:szCs w:val="24"/>
        </w:rPr>
      </w:pPr>
      <w:r w:rsidRPr="00C95DC3">
        <w:rPr>
          <w:rFonts w:asciiTheme="majorBidi" w:hAnsiTheme="majorBidi" w:cstheme="majorBidi"/>
          <w:b/>
          <w:bCs/>
          <w:sz w:val="24"/>
          <w:szCs w:val="24"/>
        </w:rPr>
        <w:t>EBSCO Dentistry &amp; Oral Science Source search strategy:</w:t>
      </w:r>
      <w:r w:rsidRPr="00C95DC3">
        <w:rPr>
          <w:rFonts w:asciiTheme="majorBidi" w:hAnsiTheme="majorBidi" w:cstheme="majorBidi"/>
          <w:sz w:val="24"/>
          <w:szCs w:val="24"/>
        </w:rPr>
        <w:t xml:space="preserve"> </w:t>
      </w:r>
      <w:r w:rsidRPr="00C95DC3">
        <w:rPr>
          <w:rFonts w:asciiTheme="majorBidi" w:hAnsiTheme="majorBidi" w:cstheme="majorBidi"/>
          <w:sz w:val="24"/>
          <w:szCs w:val="24"/>
        </w:rPr>
        <w:br/>
        <w:t>( ("Artificial Intelligence"[Mesh] OR "Machine learning" OR "Artificial intelligence" OR NLP OR "</w:t>
      </w:r>
      <w:r w:rsidR="00C43202">
        <w:rPr>
          <w:rFonts w:asciiTheme="majorBidi" w:hAnsiTheme="majorBidi" w:cstheme="majorBidi"/>
          <w:sz w:val="24"/>
          <w:szCs w:val="24"/>
        </w:rPr>
        <w:t>Deep</w:t>
      </w:r>
      <w:r w:rsidRPr="00C95DC3">
        <w:rPr>
          <w:rFonts w:asciiTheme="majorBidi" w:hAnsiTheme="majorBidi" w:cstheme="majorBidi"/>
          <w:sz w:val="24"/>
          <w:szCs w:val="24"/>
        </w:rPr>
        <w:t xml:space="preserve"> learning" OR "Supervised learning" OR "Unsupervised learning" OR "</w:t>
      </w:r>
      <w:r w:rsidR="00C43202">
        <w:rPr>
          <w:rFonts w:asciiTheme="majorBidi" w:hAnsiTheme="majorBidi" w:cstheme="majorBidi"/>
          <w:sz w:val="24"/>
          <w:szCs w:val="24"/>
        </w:rPr>
        <w:t>Neural</w:t>
      </w:r>
      <w:r w:rsidRPr="00C95DC3">
        <w:rPr>
          <w:rFonts w:asciiTheme="majorBidi" w:hAnsiTheme="majorBidi" w:cstheme="majorBidi"/>
          <w:sz w:val="24"/>
          <w:szCs w:val="24"/>
        </w:rPr>
        <w:t xml:space="preserve"> network*" OR "</w:t>
      </w:r>
      <w:r w:rsidR="00C43202">
        <w:rPr>
          <w:rFonts w:asciiTheme="majorBidi" w:hAnsiTheme="majorBidi" w:cstheme="majorBidi"/>
          <w:sz w:val="24"/>
          <w:szCs w:val="24"/>
        </w:rPr>
        <w:t>Ensemble</w:t>
      </w:r>
      <w:r w:rsidRPr="00C95DC3">
        <w:rPr>
          <w:rFonts w:asciiTheme="majorBidi" w:hAnsiTheme="majorBidi" w:cstheme="majorBidi"/>
          <w:sz w:val="24"/>
          <w:szCs w:val="24"/>
        </w:rPr>
        <w:t xml:space="preserve"> machine learning") ) AND ( (healthcare OR Medicine OR Disease OR </w:t>
      </w:r>
      <w:r w:rsidR="00C43202">
        <w:rPr>
          <w:rFonts w:asciiTheme="majorBidi" w:hAnsiTheme="majorBidi" w:cstheme="majorBidi"/>
          <w:sz w:val="24"/>
          <w:szCs w:val="24"/>
        </w:rPr>
        <w:t>Diagnosis</w:t>
      </w:r>
      <w:r w:rsidRPr="00C95DC3">
        <w:rPr>
          <w:rFonts w:asciiTheme="majorBidi" w:hAnsiTheme="majorBidi" w:cstheme="majorBidi"/>
          <w:sz w:val="24"/>
          <w:szCs w:val="24"/>
        </w:rPr>
        <w:t xml:space="preserve"> OR </w:t>
      </w:r>
      <w:r w:rsidR="00C43202">
        <w:rPr>
          <w:rFonts w:asciiTheme="majorBidi" w:hAnsiTheme="majorBidi" w:cstheme="majorBidi"/>
          <w:sz w:val="24"/>
          <w:szCs w:val="24"/>
        </w:rPr>
        <w:t>Prediction</w:t>
      </w:r>
      <w:r w:rsidRPr="00C95DC3">
        <w:rPr>
          <w:rFonts w:asciiTheme="majorBidi" w:hAnsiTheme="majorBidi" w:cstheme="majorBidi"/>
          <w:sz w:val="24"/>
          <w:szCs w:val="24"/>
        </w:rPr>
        <w:t xml:space="preserve"> OR Screening OR "Precision medicine" OR "Clinical </w:t>
      </w:r>
      <w:r w:rsidR="00C43202">
        <w:rPr>
          <w:rFonts w:asciiTheme="majorBidi" w:hAnsiTheme="majorBidi" w:cstheme="majorBidi"/>
          <w:sz w:val="24"/>
          <w:szCs w:val="24"/>
        </w:rPr>
        <w:t>Decision</w:t>
      </w:r>
      <w:r w:rsidRPr="00C95DC3">
        <w:rPr>
          <w:rFonts w:asciiTheme="majorBidi" w:hAnsiTheme="majorBidi" w:cstheme="majorBidi"/>
          <w:sz w:val="24"/>
          <w:szCs w:val="24"/>
        </w:rPr>
        <w:t xml:space="preserve"> support" OR "</w:t>
      </w:r>
      <w:r w:rsidR="00C43202">
        <w:rPr>
          <w:rFonts w:asciiTheme="majorBidi" w:hAnsiTheme="majorBidi" w:cstheme="majorBidi"/>
          <w:sz w:val="24"/>
          <w:szCs w:val="24"/>
        </w:rPr>
        <w:t>Decision</w:t>
      </w:r>
      <w:r w:rsidRPr="00C95DC3">
        <w:rPr>
          <w:rFonts w:asciiTheme="majorBidi" w:hAnsiTheme="majorBidi" w:cstheme="majorBidi"/>
          <w:sz w:val="24"/>
          <w:szCs w:val="24"/>
        </w:rPr>
        <w:t xml:space="preserve"> Support Systems, Clinical"[Mesh] OR "Evidence based care" OR "Risk factor*" OR "Evidence-Based Medicine"[Mesh] OR "Evidence-Based Practice"[Mesh]) </w:t>
      </w:r>
    </w:p>
    <w:p w:rsidR="002833FA" w:rsidRPr="00C95DC3" w:rsidRDefault="002833FA" w:rsidP="002833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95DC3">
        <w:rPr>
          <w:rFonts w:asciiTheme="majorBidi" w:hAnsiTheme="majorBidi" w:cstheme="majorBidi"/>
          <w:b/>
          <w:bCs/>
          <w:sz w:val="24"/>
          <w:szCs w:val="24"/>
        </w:rPr>
        <w:t xml:space="preserve">Web of Science search strategy: </w:t>
      </w:r>
    </w:p>
    <w:p w:rsidR="002833FA" w:rsidRDefault="002833FA" w:rsidP="002833FA">
      <w:pPr>
        <w:rPr>
          <w:rFonts w:asciiTheme="majorBidi" w:hAnsiTheme="majorBidi" w:cstheme="majorBidi"/>
          <w:sz w:val="24"/>
          <w:szCs w:val="24"/>
        </w:rPr>
      </w:pPr>
      <w:r w:rsidRPr="00C95DC3">
        <w:rPr>
          <w:rFonts w:asciiTheme="majorBidi" w:hAnsiTheme="majorBidi" w:cstheme="majorBidi"/>
          <w:sz w:val="24"/>
          <w:szCs w:val="24"/>
        </w:rPr>
        <w:t xml:space="preserve">((Artificial Intelligence OR Machine learning OR NLP OR </w:t>
      </w:r>
      <w:r w:rsidR="00C43202">
        <w:rPr>
          <w:rFonts w:asciiTheme="majorBidi" w:hAnsiTheme="majorBidi" w:cstheme="majorBidi"/>
          <w:sz w:val="24"/>
          <w:szCs w:val="24"/>
        </w:rPr>
        <w:t>Deep</w:t>
      </w:r>
      <w:r w:rsidRPr="00C95DC3">
        <w:rPr>
          <w:rFonts w:asciiTheme="majorBidi" w:hAnsiTheme="majorBidi" w:cstheme="majorBidi"/>
          <w:sz w:val="24"/>
          <w:szCs w:val="24"/>
        </w:rPr>
        <w:t xml:space="preserve"> learning OR Supervised learning OR Unsupervised learning OR </w:t>
      </w:r>
      <w:r w:rsidR="00C43202">
        <w:rPr>
          <w:rFonts w:asciiTheme="majorBidi" w:hAnsiTheme="majorBidi" w:cstheme="majorBidi"/>
          <w:sz w:val="24"/>
          <w:szCs w:val="24"/>
        </w:rPr>
        <w:t>Neural</w:t>
      </w:r>
      <w:r w:rsidRPr="00C95DC3">
        <w:rPr>
          <w:rFonts w:asciiTheme="majorBidi" w:hAnsiTheme="majorBidi" w:cstheme="majorBidi"/>
          <w:sz w:val="24"/>
          <w:szCs w:val="24"/>
        </w:rPr>
        <w:t xml:space="preserve"> networks OR </w:t>
      </w:r>
      <w:r w:rsidR="00C43202">
        <w:rPr>
          <w:rFonts w:asciiTheme="majorBidi" w:hAnsiTheme="majorBidi" w:cstheme="majorBidi"/>
          <w:sz w:val="24"/>
          <w:szCs w:val="24"/>
        </w:rPr>
        <w:t>Ensemble</w:t>
      </w:r>
      <w:r w:rsidRPr="00C95DC3">
        <w:rPr>
          <w:rFonts w:asciiTheme="majorBidi" w:hAnsiTheme="majorBidi" w:cstheme="majorBidi"/>
          <w:sz w:val="24"/>
          <w:szCs w:val="24"/>
        </w:rPr>
        <w:t xml:space="preserve"> machine learning)) AND TOPIC:((healthcare OR Medicine OR Disease OR </w:t>
      </w:r>
      <w:r w:rsidR="00C43202">
        <w:rPr>
          <w:rFonts w:asciiTheme="majorBidi" w:hAnsiTheme="majorBidi" w:cstheme="majorBidi"/>
          <w:sz w:val="24"/>
          <w:szCs w:val="24"/>
        </w:rPr>
        <w:t>Diagnosis</w:t>
      </w:r>
      <w:r w:rsidRPr="00C95DC3">
        <w:rPr>
          <w:rFonts w:asciiTheme="majorBidi" w:hAnsiTheme="majorBidi" w:cstheme="majorBidi"/>
          <w:sz w:val="24"/>
          <w:szCs w:val="24"/>
        </w:rPr>
        <w:t xml:space="preserve"> OR </w:t>
      </w:r>
      <w:r w:rsidR="00C43202">
        <w:rPr>
          <w:rFonts w:asciiTheme="majorBidi" w:hAnsiTheme="majorBidi" w:cstheme="majorBidi"/>
          <w:sz w:val="24"/>
          <w:szCs w:val="24"/>
        </w:rPr>
        <w:t>Prediction</w:t>
      </w:r>
      <w:r w:rsidRPr="00C95DC3">
        <w:rPr>
          <w:rFonts w:asciiTheme="majorBidi" w:hAnsiTheme="majorBidi" w:cstheme="majorBidi"/>
          <w:sz w:val="24"/>
          <w:szCs w:val="24"/>
        </w:rPr>
        <w:t xml:space="preserve"> OR Screening OR Precision medicine OR Clinical </w:t>
      </w:r>
      <w:r w:rsidR="00C43202">
        <w:rPr>
          <w:rFonts w:asciiTheme="majorBidi" w:hAnsiTheme="majorBidi" w:cstheme="majorBidi"/>
          <w:sz w:val="24"/>
          <w:szCs w:val="24"/>
        </w:rPr>
        <w:t>Decision</w:t>
      </w:r>
      <w:r w:rsidRPr="00C95DC3">
        <w:rPr>
          <w:rFonts w:asciiTheme="majorBidi" w:hAnsiTheme="majorBidi" w:cstheme="majorBidi"/>
          <w:sz w:val="24"/>
          <w:szCs w:val="24"/>
        </w:rPr>
        <w:t xml:space="preserve"> support OR </w:t>
      </w:r>
      <w:r w:rsidR="00C43202">
        <w:rPr>
          <w:rFonts w:asciiTheme="majorBidi" w:hAnsiTheme="majorBidi" w:cstheme="majorBidi"/>
          <w:sz w:val="24"/>
          <w:szCs w:val="24"/>
        </w:rPr>
        <w:t>Decision</w:t>
      </w:r>
      <w:r w:rsidRPr="00C95DC3">
        <w:rPr>
          <w:rFonts w:asciiTheme="majorBidi" w:hAnsiTheme="majorBidi" w:cstheme="majorBidi"/>
          <w:sz w:val="24"/>
          <w:szCs w:val="24"/>
        </w:rPr>
        <w:t xml:space="preserve"> Support Systems OR Evidence based care OR Risk factors OR Evidence Based Medicine OR Evidence-Based Practice)) AND TOPIC: ((Child OR children OR teen OR adolescent OR baby OR toddler OR infant))</w:t>
      </w:r>
    </w:p>
    <w:p w:rsidR="002833FA" w:rsidRPr="003B061B" w:rsidRDefault="002833FA" w:rsidP="002833FA">
      <w:pPr>
        <w:rPr>
          <w:rFonts w:asciiTheme="majorBidi" w:hAnsiTheme="majorBidi" w:cstheme="majorBidi"/>
          <w:sz w:val="24"/>
          <w:szCs w:val="24"/>
        </w:rPr>
      </w:pPr>
      <w:r w:rsidRPr="00C95DC3">
        <w:rPr>
          <w:rFonts w:asciiTheme="majorBidi" w:hAnsiTheme="majorBidi" w:cstheme="majorBidi"/>
          <w:sz w:val="24"/>
          <w:szCs w:val="24"/>
        </w:rPr>
        <w:br/>
      </w:r>
      <w:r w:rsidRPr="00C95DC3">
        <w:rPr>
          <w:rFonts w:asciiTheme="majorBidi" w:hAnsiTheme="majorBidi" w:cstheme="majorBidi"/>
          <w:b/>
          <w:bCs/>
          <w:sz w:val="24"/>
          <w:szCs w:val="24"/>
        </w:rPr>
        <w:t xml:space="preserve">Cochrane Library search strategy: </w:t>
      </w:r>
    </w:p>
    <w:p w:rsidR="002833FA" w:rsidRPr="00C95DC3" w:rsidRDefault="002833FA" w:rsidP="002833FA">
      <w:pPr>
        <w:rPr>
          <w:rFonts w:asciiTheme="majorBidi" w:hAnsiTheme="majorBidi" w:cstheme="majorBidi"/>
          <w:sz w:val="24"/>
          <w:szCs w:val="24"/>
        </w:rPr>
      </w:pPr>
      <w:r w:rsidRPr="00C95DC3">
        <w:rPr>
          <w:rFonts w:asciiTheme="majorBidi" w:hAnsiTheme="majorBidi" w:cstheme="majorBidi"/>
          <w:sz w:val="24"/>
          <w:szCs w:val="24"/>
        </w:rPr>
        <w:t xml:space="preserve">'(Artificial Intelligence OR Machine learning OR NLP OR </w:t>
      </w:r>
      <w:r w:rsidR="00C43202">
        <w:rPr>
          <w:rFonts w:asciiTheme="majorBidi" w:hAnsiTheme="majorBidi" w:cstheme="majorBidi"/>
          <w:sz w:val="24"/>
          <w:szCs w:val="24"/>
        </w:rPr>
        <w:t>Deep</w:t>
      </w:r>
      <w:r w:rsidRPr="00C95DC3">
        <w:rPr>
          <w:rFonts w:asciiTheme="majorBidi" w:hAnsiTheme="majorBidi" w:cstheme="majorBidi"/>
          <w:sz w:val="24"/>
          <w:szCs w:val="24"/>
        </w:rPr>
        <w:t xml:space="preserve"> learning OR Supervised learning OR Unsupervised learning OR </w:t>
      </w:r>
      <w:r w:rsidR="00C43202">
        <w:rPr>
          <w:rFonts w:asciiTheme="majorBidi" w:hAnsiTheme="majorBidi" w:cstheme="majorBidi"/>
          <w:sz w:val="24"/>
          <w:szCs w:val="24"/>
        </w:rPr>
        <w:t>Neural</w:t>
      </w:r>
      <w:r w:rsidRPr="00C95DC3">
        <w:rPr>
          <w:rFonts w:asciiTheme="majorBidi" w:hAnsiTheme="majorBidi" w:cstheme="majorBidi"/>
          <w:sz w:val="24"/>
          <w:szCs w:val="24"/>
        </w:rPr>
        <w:t xml:space="preserve"> networks OR </w:t>
      </w:r>
      <w:r w:rsidR="00C43202">
        <w:rPr>
          <w:rFonts w:asciiTheme="majorBidi" w:hAnsiTheme="majorBidi" w:cstheme="majorBidi"/>
          <w:sz w:val="24"/>
          <w:szCs w:val="24"/>
        </w:rPr>
        <w:t>Ensemble</w:t>
      </w:r>
      <w:r w:rsidRPr="00C95DC3">
        <w:rPr>
          <w:rFonts w:asciiTheme="majorBidi" w:hAnsiTheme="majorBidi" w:cstheme="majorBidi"/>
          <w:sz w:val="24"/>
          <w:szCs w:val="24"/>
        </w:rPr>
        <w:t xml:space="preserve"> machine learning) in All Text AND (healthcare OR Medicine OR Disease OR </w:t>
      </w:r>
      <w:r w:rsidR="00C43202">
        <w:rPr>
          <w:rFonts w:asciiTheme="majorBidi" w:hAnsiTheme="majorBidi" w:cstheme="majorBidi"/>
          <w:sz w:val="24"/>
          <w:szCs w:val="24"/>
        </w:rPr>
        <w:t>Diagnosis</w:t>
      </w:r>
      <w:r w:rsidRPr="00C95DC3">
        <w:rPr>
          <w:rFonts w:asciiTheme="majorBidi" w:hAnsiTheme="majorBidi" w:cstheme="majorBidi"/>
          <w:sz w:val="24"/>
          <w:szCs w:val="24"/>
        </w:rPr>
        <w:t xml:space="preserve"> OR </w:t>
      </w:r>
      <w:r w:rsidR="00C43202">
        <w:rPr>
          <w:rFonts w:asciiTheme="majorBidi" w:hAnsiTheme="majorBidi" w:cstheme="majorBidi"/>
          <w:sz w:val="24"/>
          <w:szCs w:val="24"/>
        </w:rPr>
        <w:t>Prediction</w:t>
      </w:r>
      <w:r w:rsidRPr="00C95DC3">
        <w:rPr>
          <w:rFonts w:asciiTheme="majorBidi" w:hAnsiTheme="majorBidi" w:cstheme="majorBidi"/>
          <w:sz w:val="24"/>
          <w:szCs w:val="24"/>
        </w:rPr>
        <w:t xml:space="preserve"> OR Screening OR Precision medicine OR Clinical </w:t>
      </w:r>
      <w:r w:rsidR="00C43202">
        <w:rPr>
          <w:rFonts w:asciiTheme="majorBidi" w:hAnsiTheme="majorBidi" w:cstheme="majorBidi"/>
          <w:sz w:val="24"/>
          <w:szCs w:val="24"/>
        </w:rPr>
        <w:t>Decision</w:t>
      </w:r>
      <w:r w:rsidRPr="00C95DC3">
        <w:rPr>
          <w:rFonts w:asciiTheme="majorBidi" w:hAnsiTheme="majorBidi" w:cstheme="majorBidi"/>
          <w:sz w:val="24"/>
          <w:szCs w:val="24"/>
        </w:rPr>
        <w:t xml:space="preserve"> support OR </w:t>
      </w:r>
      <w:r w:rsidR="00C43202">
        <w:rPr>
          <w:rFonts w:asciiTheme="majorBidi" w:hAnsiTheme="majorBidi" w:cstheme="majorBidi"/>
          <w:sz w:val="24"/>
          <w:szCs w:val="24"/>
        </w:rPr>
        <w:t>Decision</w:t>
      </w:r>
      <w:r w:rsidRPr="00C95DC3">
        <w:rPr>
          <w:rFonts w:asciiTheme="majorBidi" w:hAnsiTheme="majorBidi" w:cstheme="majorBidi"/>
          <w:sz w:val="24"/>
          <w:szCs w:val="24"/>
        </w:rPr>
        <w:t xml:space="preserve"> Support Systems OR Evidence based care OR Risk factors OR Evidence Based Medicine OR Evidence-Based Practice) in All Text - (Word variations have been searched)'  </w:t>
      </w:r>
    </w:p>
    <w:p w:rsidR="002833FA" w:rsidRDefault="002833FA" w:rsidP="002833FA">
      <w:pPr>
        <w:pStyle w:val="EndNoteBibliography"/>
        <w:jc w:val="center"/>
        <w:rPr>
          <w:rFonts w:asciiTheme="majorBidi" w:hAnsiTheme="majorBidi" w:cstheme="majorBidi"/>
        </w:rPr>
      </w:pPr>
    </w:p>
    <w:p w:rsidR="002833FA" w:rsidRDefault="002833FA" w:rsidP="002833FA">
      <w:pPr>
        <w:pStyle w:val="EndNoteBibliography"/>
        <w:jc w:val="center"/>
        <w:rPr>
          <w:rFonts w:asciiTheme="majorBidi" w:hAnsiTheme="majorBidi" w:cstheme="majorBidi"/>
        </w:rPr>
      </w:pPr>
    </w:p>
    <w:p w:rsidR="003625EF" w:rsidRDefault="003625EF" w:rsidP="002833FA">
      <w:pPr>
        <w:pStyle w:val="EndNoteBibliography"/>
        <w:rPr>
          <w:rFonts w:asciiTheme="majorBidi" w:hAnsiTheme="majorBidi" w:cstheme="majorBidi"/>
        </w:rPr>
      </w:pPr>
    </w:p>
    <w:p w:rsidR="003625EF" w:rsidRDefault="003625EF" w:rsidP="00231FF9">
      <w:pPr>
        <w:pStyle w:val="EndNoteBibliography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Table of Included Studies</w:t>
      </w:r>
    </w:p>
    <w:p w:rsidR="00C95DC3" w:rsidRDefault="00C95DC3" w:rsidP="00231FF9">
      <w:pPr>
        <w:pStyle w:val="EndNoteBibliography"/>
        <w:jc w:val="center"/>
        <w:rPr>
          <w:rFonts w:asciiTheme="majorBidi" w:hAnsiTheme="majorBidi" w:cstheme="majorBidi"/>
        </w:rPr>
      </w:pPr>
    </w:p>
    <w:p w:rsidR="00231FF9" w:rsidRDefault="00231FF9" w:rsidP="00231FF9">
      <w:pPr>
        <w:pStyle w:val="EndNoteBibliography"/>
        <w:ind w:left="720"/>
        <w:rPr>
          <w:rFonts w:asciiTheme="majorBidi" w:hAnsiTheme="majorBidi" w:cstheme="majorBidi"/>
        </w:rPr>
      </w:pPr>
    </w:p>
    <w:p w:rsidR="00231FF9" w:rsidRDefault="00231FF9" w:rsidP="00231FF9">
      <w:pPr>
        <w:pStyle w:val="EndNoteBibliography"/>
        <w:ind w:left="360"/>
        <w:rPr>
          <w:rFonts w:asciiTheme="majorBidi" w:hAnsiTheme="majorBidi" w:cstheme="majorBidi"/>
        </w:rPr>
      </w:pPr>
    </w:p>
    <w:tbl>
      <w:tblPr>
        <w:tblStyle w:val="TableGrid"/>
        <w:tblW w:w="4607" w:type="pct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1526"/>
        <w:gridCol w:w="1080"/>
        <w:gridCol w:w="1260"/>
        <w:gridCol w:w="904"/>
        <w:gridCol w:w="1257"/>
        <w:gridCol w:w="1708"/>
        <w:gridCol w:w="1196"/>
        <w:gridCol w:w="1055"/>
        <w:gridCol w:w="1079"/>
        <w:gridCol w:w="1655"/>
      </w:tblGrid>
      <w:tr w:rsidR="00F66DCB" w:rsidRPr="003625EF" w:rsidTr="0043031B">
        <w:trPr>
          <w:jc w:val="center"/>
        </w:trPr>
        <w:tc>
          <w:tcPr>
            <w:tcW w:w="203" w:type="pct"/>
            <w:vMerge w:val="restart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575" w:type="pct"/>
            <w:vMerge w:val="restart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 and year</w:t>
            </w:r>
          </w:p>
        </w:tc>
        <w:tc>
          <w:tcPr>
            <w:tcW w:w="407" w:type="pct"/>
            <w:vMerge w:val="restart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75" w:type="pct"/>
            <w:vMerge w:val="restart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Subspecialty</w:t>
            </w:r>
          </w:p>
        </w:tc>
        <w:tc>
          <w:tcPr>
            <w:tcW w:w="341" w:type="pct"/>
            <w:vMerge w:val="restart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 size</w:t>
            </w:r>
          </w:p>
        </w:tc>
        <w:tc>
          <w:tcPr>
            <w:tcW w:w="474" w:type="pct"/>
            <w:vMerge w:val="restart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 of the model</w:t>
            </w:r>
          </w:p>
        </w:tc>
        <w:tc>
          <w:tcPr>
            <w:tcW w:w="644" w:type="pct"/>
            <w:vMerge w:val="restart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 model utilized</w:t>
            </w:r>
          </w:p>
        </w:tc>
        <w:tc>
          <w:tcPr>
            <w:tcW w:w="1880" w:type="pct"/>
            <w:gridSpan w:val="4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Best average results</w:t>
            </w:r>
          </w:p>
        </w:tc>
      </w:tr>
      <w:tr w:rsidR="00870044" w:rsidRPr="003625EF" w:rsidTr="0043031B">
        <w:trPr>
          <w:jc w:val="center"/>
        </w:trPr>
        <w:tc>
          <w:tcPr>
            <w:tcW w:w="203" w:type="pct"/>
            <w:vMerge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C43202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Sensitivity/</w:t>
            </w:r>
          </w:p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Specificity</w:t>
            </w:r>
          </w:p>
        </w:tc>
        <w:tc>
          <w:tcPr>
            <w:tcW w:w="398" w:type="pct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Accuracy</w:t>
            </w:r>
          </w:p>
        </w:tc>
        <w:tc>
          <w:tcPr>
            <w:tcW w:w="407" w:type="pct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</w:t>
            </w:r>
          </w:p>
        </w:tc>
        <w:tc>
          <w:tcPr>
            <w:tcW w:w="624" w:type="pct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measures used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Abbas H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70%/67%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Abibullaev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2019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D56" w:rsidRDefault="00C43202" w:rsidP="004D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orrelation </w:t>
            </w:r>
          </w:p>
          <w:p w:rsidR="00F66DCB" w:rsidRPr="003625EF" w:rsidRDefault="00F66DCB" w:rsidP="004D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coefficient= 0.73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Afzal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5032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Rule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based system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98%/95%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4D1D56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Aggarwal G2018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4D1D56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Aghdam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MA,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84%/32.96%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4D1D56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Ahmadlou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4D1D56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Ahmadlou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 2010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4D1D56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Ahmed 2016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Default="00F66DCB" w:rsidP="004D1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C43202" w:rsidRPr="003625EF" w:rsidRDefault="00C43202" w:rsidP="004D1D56">
            <w:pPr>
              <w:jc w:val="center"/>
              <w:rPr>
                <w:sz w:val="20"/>
                <w:szCs w:val="20"/>
              </w:rPr>
            </w:pP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Ahmed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71.9%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Default="00F66DCB" w:rsidP="004D1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C43202" w:rsidRPr="003625EF" w:rsidRDefault="00C43202" w:rsidP="004D1D56">
            <w:pPr>
              <w:jc w:val="center"/>
              <w:rPr>
                <w:sz w:val="20"/>
                <w:szCs w:val="20"/>
              </w:rPr>
            </w:pP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Akdemir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D56" w:rsidRDefault="004D1D56" w:rsidP="004D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orrelation </w:t>
            </w:r>
          </w:p>
          <w:p w:rsidR="00F66DCB" w:rsidRPr="003625EF" w:rsidRDefault="004D1D56" w:rsidP="004D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coefficient=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1A6873" w:rsidRPr="00C43202" w:rsidRDefault="001A687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C43202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202">
              <w:rPr>
                <w:rFonts w:ascii="Times New Roman" w:hAnsi="Times New Roman" w:cs="Times New Roman"/>
                <w:sz w:val="20"/>
                <w:szCs w:val="20"/>
              </w:rPr>
              <w:t>Aljabar</w:t>
            </w:r>
            <w:proofErr w:type="spellEnd"/>
            <w:r w:rsidRPr="00C43202">
              <w:rPr>
                <w:rFonts w:ascii="Times New Roman" w:hAnsi="Times New Roman" w:cs="Times New Roman"/>
                <w:sz w:val="20"/>
                <w:szCs w:val="20"/>
              </w:rPr>
              <w:t xml:space="preserve"> P, 2010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C43202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02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C43202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02">
              <w:rPr>
                <w:rFonts w:ascii="Times New Roman" w:hAnsi="Times New Roman" w:cs="Times New Roman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C43202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0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C43202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02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C43202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02">
              <w:rPr>
                <w:rFonts w:ascii="Times New Roman" w:hAnsi="Times New Roman" w:cs="Times New Roman"/>
                <w:sz w:val="20"/>
                <w:szCs w:val="20"/>
              </w:rPr>
              <w:t>Dimensionality</w:t>
            </w:r>
            <w:r w:rsidR="001A6873" w:rsidRPr="00C43202">
              <w:rPr>
                <w:rFonts w:ascii="Times New Roman" w:hAnsi="Times New Roman" w:cs="Times New Roman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jc w:val="center"/>
              <w:rPr>
                <w:color w:val="FF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jc w:val="center"/>
              <w:rPr>
                <w:color w:val="FF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jc w:val="center"/>
              <w:rPr>
                <w:color w:val="FF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D56" w:rsidRDefault="00C43202" w:rsidP="004D1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orrelation </w:t>
            </w:r>
          </w:p>
          <w:p w:rsidR="001A6873" w:rsidRPr="003625EF" w:rsidRDefault="00C43202" w:rsidP="004D1D56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coefficient=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A6873" w:rsidRPr="003625EF" w:rsidRDefault="001A687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Amarreh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A6873" w:rsidRPr="003625EF" w:rsidRDefault="001A687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Ambalavanan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1A687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A6873" w:rsidRPr="003625EF" w:rsidRDefault="001A687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Ambalavanan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1A687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90%/52%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A6873" w:rsidRPr="003625EF" w:rsidRDefault="001A687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Ambalavanan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8608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1A687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0.854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A6873" w:rsidRPr="003625EF" w:rsidRDefault="001A687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Amini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4342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1A687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  <w:r w:rsidR="001A687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100%/89%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A6873" w:rsidRPr="003625EF" w:rsidRDefault="001A687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Anand 2008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16817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0.726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Default="001A6873" w:rsidP="00F24F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4D1D56" w:rsidRPr="003625EF" w:rsidRDefault="004D1D56" w:rsidP="00F24F7B">
            <w:pPr>
              <w:jc w:val="center"/>
              <w:rPr>
                <w:sz w:val="20"/>
                <w:szCs w:val="20"/>
              </w:rPr>
            </w:pP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Andersson A, 2007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Heme/</w:t>
            </w: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Onco</w:t>
            </w:r>
            <w:proofErr w:type="spellEnd"/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Instance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based;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A6873" w:rsidRPr="003625EF" w:rsidRDefault="001A687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Ansari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Positive predictive value= 50%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A6873" w:rsidRPr="003625EF" w:rsidRDefault="001A687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Anzulewicz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A6873" w:rsidRPr="003625EF" w:rsidRDefault="001A687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Arabi 2006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1A687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91%/95%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A6873" w:rsidRPr="003625EF" w:rsidRDefault="001A687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Arle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JE, 1997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1A687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A6873" w:rsidRPr="003625EF" w:rsidRDefault="001A687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Arlen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1A687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1A687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873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873" w:rsidRPr="003625EF" w:rsidRDefault="001A6873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Armstrong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24.5%/95.1%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Askari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A6873" w:rsidP="00F24F7B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85.92/89.72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Ataer-Cansizoglu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A687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Aucouturier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Precision= 95%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Aydın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Instance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Ball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Bartz-Kurycki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13589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95.99%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Bussu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Baumgartner 2004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2585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tree;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99.8%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Ben-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Sasson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Ben-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Sasson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Bhattacharyya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78%/72%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Blazadonakis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M 1996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85.67%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Bokov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71.4%/88.9%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Bolón-Canedo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based; Bayesian methods;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Classification error= 11.76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Bone D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4D1D56" w:rsidP="00F24F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Bonet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Carne E,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86.2%/87.0%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Bornelöv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S,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Brahnam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Dimensionality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reduction;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Brown JM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Calderoni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Carpenter KLH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Ceschin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R,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Chan CH 2006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ICU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95.45%/95.59%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95.54%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Chatzimichail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89.02%/84.76%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87.36%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Chen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89.02% 84.76%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87.36%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Chen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347,312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100%/99.9%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Chen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trees;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Dimensionality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reduction;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92%/87.50%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Chen A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70%/67%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Chong SL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 Medicine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94.9%/97.4%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Chu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94.2%/90.5%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 HC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Cic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Cohen IL 1993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Cohen IL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Cooper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10051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Cooper J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51,008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32.9%/ 98.8%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Correa M,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Lima, Peru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90.9%/100%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Courtney 2008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73040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tree; 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0.605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Crippa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89.1%/ 82.2%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Crippa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A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73%/87%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 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Laet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Daley M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 LT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 Medicine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Regularization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De Groote 2002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24F7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75%/ 79.3%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Wit S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69%/94%%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Delavarian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based, 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Delavarian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Deleger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 Medicine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 system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4D1D56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 Russo SM 2002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 Medicine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35,385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 J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93.22%/96.94%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94.91%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Duchesnay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91%/ 77%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Duda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97.1%/83.5%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Duda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Regularization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Duda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Regularization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Dimensionality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Dugan TM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86%/85%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Elgendi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reduction;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Lowest classification error= 22.22%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Elibol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HM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27,178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Dimensionality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Emerson RW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Farion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Fergus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tree;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Dimensionality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reduction;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Instance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96%/90%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0.940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88%/82%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24F7B" w:rsidRPr="003625EF" w:rsidRDefault="00F24F7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Fernandez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F24F7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4D1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lustering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F7B" w:rsidRPr="003625EF" w:rsidRDefault="00C94960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F24F7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djusted odds ratio= 2.7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Ferreira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tree;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; Bayesian methods;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Fetit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AE,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Bayesian methods; </w:t>
            </w:r>
            <w:r w:rsidR="00C43202"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networks; </w:t>
            </w:r>
            <w:r w:rsidR="00C43202"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43202">
              <w:rPr>
                <w:rFonts w:ascii="Times New Roman" w:hAnsi="Times New Roman" w:cs="Times New Roman"/>
                <w:sz w:val="20"/>
                <w:szCs w:val="20"/>
              </w:rPr>
              <w:t>Instance</w:t>
            </w: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81.8%/100%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96.6%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Fetit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AE,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78.0%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Fetit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AE,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96.6%/90.0%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Finney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Papa New Guinea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tree;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Foland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-Ross LC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69.3%/70.0%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Fontanella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clustering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84%/87%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Fraiwan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Galvez,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3371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Natural Language Processing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82.9%/97.%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Gang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learning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Instance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based, Bayesian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44.7%/84.2%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0.783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Garcia 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Chimeo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reduction; clustering;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 JO 2003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Georgoulas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Ghahrehbagi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86.5%/88.4%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87.4%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Gharehbagi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85.6%/87%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Gholami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Giovanini-Chami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L,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Girgull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 Medicine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Gori I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Greene 2007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Dimensionality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54.6%/77.3%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68.3%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Greene 2008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Dimensionality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Correct detection rate= 90.7%, false detection rate= 9.43%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Greene DJ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Grinspan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ZM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Regularization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Grossi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800.19%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Grossi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Bayesian methods;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Groves DJ, 1999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Heme/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Onco</w:t>
            </w:r>
            <w:proofErr w:type="spellEnd"/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75%/60%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Gui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Geneva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Dimensionality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Guo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Guo Y,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3625EF" w:rsidP="00DD6BF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25EF">
              <w:rPr>
                <w:rFonts w:asciiTheme="majorBidi" w:hAnsiTheme="majorBidi" w:cstheme="majorBidi"/>
                <w:sz w:val="20"/>
                <w:szCs w:val="20"/>
              </w:rPr>
              <w:t>Dice ratio=70.2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Haas 2005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Rule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based system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71%/99.8%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Habibi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 and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Hajjar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84.3%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Hale AT,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4D1D56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4D1D56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D56">
              <w:rPr>
                <w:rFonts w:ascii="Times New Roman" w:hAnsi="Times New Roman" w:cs="Times New Roman"/>
                <w:sz w:val="20"/>
                <w:szCs w:val="20"/>
              </w:rPr>
              <w:t>Hatzakis</w:t>
            </w:r>
            <w:proofErr w:type="spellEnd"/>
            <w:r w:rsidRPr="004D1D56">
              <w:rPr>
                <w:rFonts w:ascii="Times New Roman" w:hAnsi="Times New Roman" w:cs="Times New Roman"/>
                <w:sz w:val="20"/>
                <w:szCs w:val="20"/>
              </w:rPr>
              <w:t xml:space="preserve"> 2002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4D1D56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6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4D1D56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6">
              <w:rPr>
                <w:rFonts w:ascii="Times New Roman" w:hAnsi="Times New Roman" w:cs="Times New Roman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4D1D56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4D1D56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6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4D1D56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6">
              <w:rPr>
                <w:rFonts w:ascii="Times New Roman" w:hAnsi="Times New Roman" w:cs="Times New Roman"/>
                <w:sz w:val="20"/>
                <w:szCs w:val="20"/>
              </w:rPr>
              <w:t>Rule</w:t>
            </w:r>
            <w:r w:rsidR="00DD6BF3" w:rsidRPr="004D1D56">
              <w:rPr>
                <w:rFonts w:ascii="Times New Roman" w:hAnsi="Times New Roman" w:cs="Times New Roman"/>
                <w:sz w:val="20"/>
                <w:szCs w:val="20"/>
              </w:rPr>
              <w:t xml:space="preserve"> based system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4D1D56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4D1D56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4D1D56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4D1D56" w:rsidRDefault="004D1D56" w:rsidP="00DD6BF3">
            <w:pPr>
              <w:jc w:val="center"/>
              <w:rPr>
                <w:sz w:val="20"/>
                <w:szCs w:val="20"/>
              </w:rPr>
            </w:pPr>
            <w:r w:rsidRPr="004D1D56">
              <w:rPr>
                <w:rFonts w:ascii="Times New Roman" w:hAnsi="Times New Roman" w:cs="Times New Roman"/>
                <w:sz w:val="20"/>
                <w:szCs w:val="20"/>
              </w:rPr>
              <w:t xml:space="preserve">True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 w:rsidRPr="004D1D56">
              <w:rPr>
                <w:rFonts w:ascii="Times New Roman" w:hAnsi="Times New Roman" w:cs="Times New Roman"/>
                <w:sz w:val="20"/>
                <w:szCs w:val="20"/>
              </w:rPr>
              <w:t xml:space="preserve"> = 60%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Held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89.7%/_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Held CM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89.7%/_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Heller MD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 measure = 78%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Helm EJ, 2009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Heunis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Hicks SD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80%/88%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Hornero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68.7%/94.1%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Hoshino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Hsieh CW, 2007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244AD8" w:rsidP="00DD6BF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25EF">
              <w:rPr>
                <w:rFonts w:asciiTheme="majorBidi" w:hAnsiTheme="majorBidi" w:cstheme="majorBidi"/>
                <w:sz w:val="20"/>
                <w:szCs w:val="20"/>
              </w:rPr>
              <w:t>Correct</w:t>
            </w:r>
            <w:r w:rsidR="004D1D56">
              <w:rPr>
                <w:rFonts w:asciiTheme="majorBidi" w:hAnsiTheme="majorBidi" w:cstheme="majorBidi"/>
                <w:sz w:val="20"/>
                <w:szCs w:val="20"/>
              </w:rPr>
              <w:t>ion</w:t>
            </w:r>
            <w:r w:rsidR="00DD6BF3" w:rsidRPr="003625EF">
              <w:rPr>
                <w:rFonts w:asciiTheme="majorBidi" w:hAnsiTheme="majorBidi" w:cstheme="majorBidi"/>
                <w:sz w:val="20"/>
                <w:szCs w:val="20"/>
              </w:rPr>
              <w:t xml:space="preserve"> rate = 87%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DD6BF3" w:rsidRPr="003625EF" w:rsidRDefault="00DD6BF3" w:rsidP="00DD6B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Hsieh CW, 2007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C43202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DD6BF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BF3" w:rsidRPr="003625EF" w:rsidRDefault="00DD6BF3" w:rsidP="00DD6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D56" w:rsidRDefault="00DD6BF3" w:rsidP="00DD6BF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25EF">
              <w:rPr>
                <w:rFonts w:asciiTheme="majorBidi" w:hAnsiTheme="majorBidi" w:cstheme="majorBidi"/>
                <w:sz w:val="20"/>
                <w:szCs w:val="20"/>
              </w:rPr>
              <w:t xml:space="preserve">Correction rate= </w:t>
            </w:r>
          </w:p>
          <w:p w:rsidR="00DD6BF3" w:rsidRPr="003625EF" w:rsidRDefault="00DD6BF3" w:rsidP="00DD6BF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25EF">
              <w:rPr>
                <w:rFonts w:asciiTheme="majorBidi" w:hAnsiTheme="majorBidi" w:cstheme="majorBidi"/>
                <w:sz w:val="20"/>
                <w:szCs w:val="20"/>
              </w:rPr>
              <w:t>90 %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Hsieh CW, 2010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D56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Correct rate= </w:t>
            </w:r>
          </w:p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91.3 %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Hsieh CW,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Hsu 2010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95.9%/95.6%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96.*%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 S,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Dice ratio= 0.613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 YH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 Medicine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125,940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73.7%/ 59.9%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Iftikhar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92.13%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Ingalhalikar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84%/73%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Jalali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91%/-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Jamal W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80.7%/91.7%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Jamshidnezhad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 Medicine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mentioned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Ji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Dimensionality</w:t>
            </w:r>
            <w:r w:rsidR="00244AD8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0.843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Jiao Y 2010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Jong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Kamaleswaran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76%/81%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Kang X,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 error= 2.31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Kanimozhiselvi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CS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Instance</w:t>
            </w:r>
            <w:r w:rsidR="00244AD8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93.6%/100%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95.2%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Karayiannsis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83.8%/79.5%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Karayiannsis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99.3%/93.7%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Karayiannsis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NB, 2005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92.5%/92.5%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Kaur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86%/98%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Khalegi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Kushki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A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reduction, Bayesian method,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99%/92%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 JR,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Concordance rate= 69.5%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 JW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Kong J, 2009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Heme/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Onco</w:t>
            </w:r>
            <w:proofErr w:type="spellEnd"/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reduction, Bayesian methods;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87.88%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Koolen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83%/87%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Vassilakis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Krishnan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Selection frequency= 0.817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Kuhle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30,705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Laitenen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Precision= 51%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Lamping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Larson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15149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Root mean square</w:t>
            </w:r>
            <w:r w:rsidR="00C94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error </w:t>
            </w: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0.63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Lauer 2005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Lee J 2006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79.4%/80.3%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Lenhard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Regularization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Leroy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4491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_/99%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Lesnussa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Levy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4532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  <w:r w:rsidR="00244AD8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Regularization</w:t>
            </w:r>
            <w:r w:rsidR="00244AD8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Liu X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97.28%/96.83%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 SH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Endocrinology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78%/60%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Lingren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Bayesian methods; </w:t>
            </w:r>
            <w:r w:rsidR="00C43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Positive predictive value= 89</w:t>
            </w:r>
            <w:r w:rsidR="00A9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Liu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93.1%/86.21%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88.51%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Liu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82.4%/ 93.1%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Logvinenko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Luca 2014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clustering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3625EF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Positive predictive value= 89%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Lukic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Luo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33831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  <w:r w:rsidR="00244AD8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Maenner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2,312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84.0%/89.4%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0.932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Mago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95.3%/19.6%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Mancini F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95%/90%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244AD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Mani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Bayesian methods; </w:t>
            </w:r>
            <w:r w:rsidR="00C43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based; </w:t>
            </w:r>
            <w:r w:rsidR="00C43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tree; </w:t>
            </w:r>
            <w:r w:rsidR="00C43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C43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244AD8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244AD8" w:rsidRPr="003625EF" w:rsidRDefault="00244AD8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Mantini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244AD8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AD8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True negatives= 12.4%, false positive= 0.9%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Masala GH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Heme/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Onco</w:t>
            </w:r>
            <w:proofErr w:type="spellEnd"/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93%/91%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244AD8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04EFC" w:rsidRPr="003625EF" w:rsidRDefault="00104EFC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Matic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True positives= 98%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Mendonca 2005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 language processing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71%/99%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Merey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89.6%/92.2%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Meyestre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71%/96%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04EFC" w:rsidRPr="003625EF" w:rsidRDefault="00104EFC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Mikhno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Positive predictive value= 97.5%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04EFC" w:rsidRPr="003625EF" w:rsidRDefault="00104EFC" w:rsidP="00104EF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Milosevic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90.91%/_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04EFC" w:rsidRPr="003625EF" w:rsidRDefault="00104EFC" w:rsidP="00104EF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A915DA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A">
              <w:rPr>
                <w:rFonts w:ascii="Times New Roman" w:hAnsi="Times New Roman" w:cs="Times New Roman"/>
                <w:sz w:val="20"/>
                <w:szCs w:val="20"/>
              </w:rPr>
              <w:t>Milosevic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A915DA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A">
              <w:rPr>
                <w:rFonts w:ascii="Times New Roman" w:hAnsi="Times New Roman" w:cs="Times New Roman"/>
                <w:sz w:val="20"/>
                <w:szCs w:val="20"/>
              </w:rPr>
              <w:t>Belgium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A915DA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A">
              <w:rPr>
                <w:rFonts w:ascii="Times New Roman" w:hAnsi="Times New Roman" w:cs="Times New Roman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A915DA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A915DA" w:rsidRDefault="00C43202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A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A915DA" w:rsidRDefault="00C43202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A"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A915DA" w:rsidRDefault="00A915DA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A915DA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A915DA" w:rsidRDefault="00A915DA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A915DA" w:rsidRDefault="00104EFC" w:rsidP="00104EFC">
            <w:pPr>
              <w:jc w:val="center"/>
              <w:rPr>
                <w:sz w:val="20"/>
                <w:szCs w:val="20"/>
              </w:rPr>
            </w:pPr>
            <w:r w:rsidRPr="00A915D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04EFC" w:rsidRPr="003625EF" w:rsidRDefault="00104EFC" w:rsidP="00104EF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Mohseni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HR, 2006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mentioned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104EFC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72.4%/93.2%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04EFC" w:rsidRPr="003625EF" w:rsidRDefault="00104EFC" w:rsidP="00104EF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Monasterio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V,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86%/91%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04EFC" w:rsidRPr="003625EF" w:rsidRDefault="00104EFC" w:rsidP="00104EF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Mossotto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104EFC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104EFC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04EFC" w:rsidRPr="003625EF" w:rsidRDefault="00104EFC" w:rsidP="00104EFC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Mourao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-Miranda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75%/75%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104EFC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04EFC" w:rsidRPr="003625EF" w:rsidRDefault="00104EFC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Moustris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104EFC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104EFC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FC" w:rsidRPr="003625EF" w:rsidRDefault="00C94960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104EFC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oot mean square error= 0.837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Mueller M, 2004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0.870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Mueller M, 2006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Munoz 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Organero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100%/90.91%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Murray PG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Endocrinology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47DA1" w:rsidRPr="003625EF" w:rsidRDefault="00147DA1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DA1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Mutasa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DA1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DA1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DA1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DA1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DA1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r w:rsidR="00147DA1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DA1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DA1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DA1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DA1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absolute error= 0.637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Mwangi B,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68.75%/87.5%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Narzisi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A,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Bayesian methods;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47DA1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34284" w:rsidRPr="003625EF" w:rsidRDefault="00F34284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284" w:rsidRPr="003625EF" w:rsidRDefault="00F3428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Nascimento LFC, 2002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284" w:rsidRPr="003625EF" w:rsidRDefault="00F3428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284" w:rsidRPr="003625EF" w:rsidRDefault="00F3428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284" w:rsidRPr="003625EF" w:rsidRDefault="00F3428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284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284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Rule</w:t>
            </w:r>
            <w:r w:rsidR="00F34284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284" w:rsidRPr="003625EF" w:rsidRDefault="00F3428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284" w:rsidRPr="003625EF" w:rsidRDefault="00F3428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284" w:rsidRPr="003625EF" w:rsidRDefault="00F3428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284" w:rsidRPr="003625EF" w:rsidRDefault="00C94960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34284" w:rsidRPr="003625EF">
              <w:rPr>
                <w:rFonts w:ascii="Times New Roman" w:hAnsi="Times New Roman" w:cs="Times New Roman"/>
                <w:sz w:val="20"/>
                <w:szCs w:val="20"/>
              </w:rPr>
              <w:t>orrelation coefficient= 0.96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3D71A4" w:rsidRPr="003625EF" w:rsidRDefault="003D71A4" w:rsidP="003D71A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Nascimento LFC, 2009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3D71A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 system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70%/98%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3D71A4" w:rsidRPr="003625EF" w:rsidRDefault="003D71A4" w:rsidP="003D71A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 X,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3D71A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3D71A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="003D71A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3D71A4" w:rsidRPr="003625EF" w:rsidRDefault="003D71A4" w:rsidP="003D71A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Naydenova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3D71A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3D71A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98.2%/97.6%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3D71A4" w:rsidRPr="003625EF" w:rsidRDefault="003D71A4" w:rsidP="003D71A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2002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3D71A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75.0%/90.9%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3D71A4" w:rsidRPr="003625EF" w:rsidRDefault="003D71A4" w:rsidP="003D71A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HT 2008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Endocrinology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Bayesian methods; </w:t>
            </w:r>
            <w:r w:rsidR="00C43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89.20%/_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3D71A4" w:rsidRPr="003625EF" w:rsidRDefault="003D71A4" w:rsidP="003D71A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LB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Endocrinology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3D71A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72%/55%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3D71A4" w:rsidRPr="003625EF" w:rsidRDefault="003D71A4" w:rsidP="003D71A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Nguyen LB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Endocrinology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3D71A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75%/60%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3D71A4" w:rsidRPr="003625EF" w:rsidRDefault="003D71A4" w:rsidP="003D71A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 Y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 Medicine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3D71A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3D71A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3D71A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3D71A4" w:rsidRPr="003625EF" w:rsidRDefault="003D71A4" w:rsidP="003D71A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 Y,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Heme/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Onco</w:t>
            </w:r>
            <w:proofErr w:type="spellEnd"/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C43202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 Language Processing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_/95%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1A4" w:rsidRPr="003625EF" w:rsidRDefault="003D71A4" w:rsidP="003D71A4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247EA" w:rsidRPr="003625EF" w:rsidRDefault="008247EA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Niel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8247EA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difference in dry weight= 0.497 kg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Ochab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M,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79.08%/86.4%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83.29%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C94960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C9496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960">
              <w:rPr>
                <w:rFonts w:ascii="Times New Roman" w:hAnsi="Times New Roman" w:cs="Times New Roman"/>
                <w:sz w:val="20"/>
                <w:szCs w:val="20"/>
              </w:rPr>
              <w:t>Olliver</w:t>
            </w:r>
            <w:proofErr w:type="spellEnd"/>
            <w:r w:rsidRPr="00C94960">
              <w:rPr>
                <w:rFonts w:ascii="Times New Roman" w:hAnsi="Times New Roman" w:cs="Times New Roman"/>
                <w:sz w:val="20"/>
                <w:szCs w:val="20"/>
              </w:rPr>
              <w:t xml:space="preserve"> S, 2003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C9496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60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C9496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60">
              <w:rPr>
                <w:rFonts w:ascii="Times New Roman" w:hAnsi="Times New Roman" w:cs="Times New Roman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C9496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C94960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60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C94960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60"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66DCB" w:rsidRPr="00C94960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C9496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6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C9496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6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C9496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6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C94960" w:rsidRDefault="00C94960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960">
              <w:rPr>
                <w:rFonts w:ascii="Times New Roman" w:hAnsi="Times New Roman" w:cs="Times New Roman"/>
                <w:sz w:val="20"/>
                <w:szCs w:val="20"/>
              </w:rPr>
              <w:t>True positive rate = 60%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Orlandi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S,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_/_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700949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Orphanidou-Vlachou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Dimensionality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93.3%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247EA" w:rsidRPr="003625EF" w:rsidRDefault="008247EA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 SDC 2004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8247EA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8247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Correct</w:t>
            </w:r>
            <w:r w:rsidR="00A9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ion</w:t>
            </w: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rate= 85%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Ozdemir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Oztoprak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H,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Paldino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100%/95</w:t>
            </w:r>
            <w:r w:rsidR="00D73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247EA" w:rsidRPr="003625EF" w:rsidRDefault="008247EA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Paldino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70094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70094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70094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A915D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8247EA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orrelation coefficient=  0.95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Palmu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K, 2010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96.6%/95.1%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 L,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Heme/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Onco</w:t>
            </w:r>
            <w:proofErr w:type="spellEnd"/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75.6%/89.7%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Papadelis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96.96%/96.26%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Patel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29362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Regularization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Peng X,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247EA" w:rsidRPr="003625EF" w:rsidRDefault="008247EA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Pereira 2004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8247EA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Overall agreement= 78.3%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Pestian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JP,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Phan P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Pifferi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0094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100%/79.6%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Plonski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Poland, France, Germany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247EA" w:rsidRPr="003625EF" w:rsidRDefault="008247EA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Podda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29,557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8247EA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8247EA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Misclassification rate= 1.2%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247EA" w:rsidRPr="003625EF" w:rsidRDefault="008247EA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Porcelli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PJ,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8247EA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 absolute difference=  84.4g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Portakal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Heme/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Onco</w:t>
            </w:r>
            <w:proofErr w:type="spellEnd"/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98%/76%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Precup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D,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Price T,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Prosperi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CF,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tree; Bayesian methods;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Prosperi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CF,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tree; 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Qiao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J,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Quader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N,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Qureshi MNI,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85.29%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247EA" w:rsidRPr="003625EF" w:rsidRDefault="008247EA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Raboshchuk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G,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mentioned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8247EA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Detection rate= 60%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Rajanayagam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82.6%/96.0%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Rani P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247EA" w:rsidRPr="003625EF" w:rsidRDefault="008247EA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Reed 1997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r w:rsidR="00B62E90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rate= 88%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Reis MAM, 2004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 system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76.5%/94.8%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247EA" w:rsidRPr="003625EF" w:rsidRDefault="008247EA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Remm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8247EA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 system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Modified true skill statistic= 0.35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247EA" w:rsidRPr="003625EF" w:rsidRDefault="008247EA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Remm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8247EA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8247EA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7EA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Modified true skill statistic= 0.338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Retico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A,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Rietveld 1999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Rocha BH, 1994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5,201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 system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84.5%/92.8%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 Gutierrez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91.40%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Rosales-Perez A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100%/ 98.42%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Ross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>, Bayesian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0.829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Rother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Bayesian methods,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0094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98.8%/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0094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Saadah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LM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Sajedi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97.2%/92.5%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Samanta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2009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73%/58%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PP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Endocrinology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79.10%/50.00%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Sanders 2006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85%/96.3%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Santori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80.0%/5.9%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76.92%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Sanz-Cortes M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Saria S 2010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0.915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247EA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B62E90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B62E9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Sato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B62E9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B62E9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B62E9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B62E90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B62E90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B62E9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B62E9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B62E90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B62E90" w:rsidRDefault="00B62E90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Mean frame displacement difference = 0.11mm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Saxe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Regularization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Schadl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Schetinin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 2003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68.9%/98.4%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Schilithz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AOC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GAP validity index= 1.8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Schmi</w:t>
            </w:r>
            <w:r w:rsidR="00C43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tree-Rohlfing 2006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Sears 2004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21563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63F46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646B3" w:rsidRPr="003625EF" w:rsidRDefault="001646B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Sepehri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1646B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False positive= 5%, false negative= 6.67%, efficiency= 94%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646B3" w:rsidRPr="003625EF" w:rsidRDefault="001646B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Sepehri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1646B3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Efficiency= 93.60%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Sepehri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Tehran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87.29%/87.89%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87.45%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1646B3" w:rsidRPr="003625EF" w:rsidRDefault="001646B3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Sherrif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1646B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1646B3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B3" w:rsidRPr="003625EF" w:rsidRDefault="001646B3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Misclassification rate= 17.9%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Shimomura K 1994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76%/93%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Shono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 1992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71%/97%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 Y 1997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Sikka K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Silterra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clustering; </w:t>
            </w:r>
            <w:r w:rsidR="00C43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Simayijiang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5C701B" w:rsidRPr="003625EF" w:rsidRDefault="005C701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Smyczynska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Endocrinology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5C701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B62E90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5C701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oefficient of determination= 78.7%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Smyser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5C701B" w:rsidRPr="003625EF" w:rsidRDefault="005C701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Snowden S 1993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5C701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percentage error= 0.446, mean absolute error= 3.08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Soleimani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39.1%/93.2%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5C701B" w:rsidRPr="003625EF" w:rsidRDefault="005C701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Somkantha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5C701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absolute percentage error= 0.10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5C701B" w:rsidRPr="003625EF" w:rsidRDefault="005C701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Song Z 2007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Dice matric= 0.8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Stahl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85.3%/95.5%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Strauss 2004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75%/80%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5C701B" w:rsidRPr="003625EF" w:rsidRDefault="005C701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Sullivan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5C701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B62E90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01B" w:rsidRPr="003625EF" w:rsidRDefault="005C701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Precision= 76.8, f-measure= 71.4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Takeuchi M,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79.7%/87.3%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Tan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62.0%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97B39" w:rsidRPr="003625EF" w:rsidRDefault="00797B39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Tanikawa C, 2010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 language processing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success rate= 82%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Tariq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Taylor JA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84.6%/100%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Temko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2009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97B39" w:rsidRPr="003625EF" w:rsidRDefault="00797B39" w:rsidP="00797B3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Temko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97B39" w:rsidRPr="003625EF" w:rsidRDefault="00797B39" w:rsidP="00797B3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Temko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Bayesian methods; </w:t>
            </w:r>
            <w:r w:rsidR="00C43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97B39" w:rsidRPr="003625EF" w:rsidRDefault="00797B39" w:rsidP="00797B3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Temko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97B39" w:rsidRPr="003625EF" w:rsidRDefault="00797B39" w:rsidP="00797B3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Temple MW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97B39" w:rsidRPr="003625EF" w:rsidRDefault="00797B39" w:rsidP="00797B3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Temple MW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797B39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97B39" w:rsidRPr="003625EF" w:rsidRDefault="00797B39" w:rsidP="00797B3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Thomas EM 2008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36.01%/91.23%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97B39" w:rsidRPr="003625EF" w:rsidRDefault="00797B39" w:rsidP="00797B39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Toltzis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797B39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97B39" w:rsidRPr="003625EF" w:rsidRDefault="00797B39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847,750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r w:rsidR="00797B39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797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absolute error= 0.611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Tong D L,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Heme/</w:t>
            </w: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Onco</w:t>
            </w:r>
            <w:proofErr w:type="spellEnd"/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98%/98%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Tong L,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Heme/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Onco</w:t>
            </w:r>
            <w:proofErr w:type="spellEnd"/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99.49%/93.15%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97B39" w:rsidRPr="003625EF" w:rsidRDefault="00797B39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Toti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14,704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Rule</w:t>
            </w:r>
            <w:r w:rsidR="00797B39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Odds ratio= 1.54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Townsend D 2008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20,488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78.9%/92.2%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Traitruengsakul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Tsien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 2000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Edinburgh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97B39" w:rsidRPr="003625EF" w:rsidRDefault="00797B39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Tung W L, 2005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Heme/</w:t>
            </w: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Onco</w:t>
            </w:r>
            <w:proofErr w:type="spellEnd"/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797B39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797B39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39" w:rsidRPr="003625EF" w:rsidRDefault="00B62E90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97B39" w:rsidRPr="003625EF">
              <w:rPr>
                <w:rFonts w:ascii="Times New Roman" w:hAnsi="Times New Roman" w:cs="Times New Roman"/>
                <w:sz w:val="20"/>
                <w:szCs w:val="20"/>
              </w:rPr>
              <w:t>orrect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r w:rsidR="00797B39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rate= 90%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2195E" w:rsidRPr="003625EF" w:rsidRDefault="0072195E" w:rsidP="007219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72195E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72195E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Regularization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2195E" w:rsidRPr="003625EF" w:rsidRDefault="0072195E" w:rsidP="007219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Tuti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10,687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72195E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2195E" w:rsidRPr="003625EF" w:rsidRDefault="0072195E" w:rsidP="007219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Twomey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80%/_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Uddin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  <w:proofErr w:type="spellEnd"/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2195E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2195E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2195E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2195E" w:rsidRPr="003625EF" w:rsidRDefault="0072195E" w:rsidP="007219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Uddin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2195E" w:rsidRPr="00B62E90" w:rsidRDefault="0072195E" w:rsidP="007219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B62E90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Valimaki</w:t>
            </w:r>
            <w:proofErr w:type="spellEnd"/>
            <w:r w:rsidRPr="00B62E90">
              <w:rPr>
                <w:rFonts w:ascii="Times New Roman" w:hAnsi="Times New Roman" w:cs="Times New Roman"/>
                <w:sz w:val="20"/>
                <w:szCs w:val="20"/>
              </w:rPr>
              <w:t xml:space="preserve"> 1988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B62E90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B62E90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B62E90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B62E90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B62E90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r w:rsidR="0072195E" w:rsidRPr="00B62E90">
              <w:rPr>
                <w:rFonts w:ascii="Times New Roman" w:hAnsi="Times New Roman" w:cs="Times New Roman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B62E90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B62E90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B62E90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B62E90" w:rsidRDefault="0072195E" w:rsidP="0072195E">
            <w:pPr>
              <w:jc w:val="center"/>
              <w:rPr>
                <w:sz w:val="20"/>
                <w:szCs w:val="20"/>
              </w:rPr>
            </w:pPr>
            <w:r w:rsidRPr="00B62E9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2195E" w:rsidRPr="003625EF" w:rsidRDefault="0072195E" w:rsidP="007219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Van den 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Bulcke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44,159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72195E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10%/99.98%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2195E" w:rsidRPr="003625EF" w:rsidRDefault="0072195E" w:rsidP="007219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Vaquerizo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72195E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68.1%/90.2%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2195E" w:rsidRPr="003625EF" w:rsidRDefault="0072195E" w:rsidP="007219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Verive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MJ 2000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72195E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2195E" w:rsidRPr="003625EF" w:rsidRDefault="0072195E" w:rsidP="007219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Wall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72195E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2195E" w:rsidRPr="003625EF" w:rsidRDefault="0072195E" w:rsidP="007219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Wall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72195E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2195E" w:rsidRPr="003625EF" w:rsidRDefault="0072195E" w:rsidP="007219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Walsh 2004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Emergency Medicine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72195E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78%/82%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2195E" w:rsidRPr="003625EF" w:rsidRDefault="0072195E" w:rsidP="0072195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Walsh 2004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72195E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78%/82%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72195E">
            <w:pPr>
              <w:jc w:val="center"/>
              <w:rPr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72195E" w:rsidRPr="003625EF" w:rsidRDefault="0072195E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Wang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Regularization</w:t>
            </w:r>
            <w:r w:rsidR="0072195E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95E" w:rsidRPr="003625EF" w:rsidRDefault="0072195E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absolute error= 3.3, root mean square error= 4.17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Wang B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99.57%/99.20%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2195E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 CY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50.95%/50.76%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72195E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70044" w:rsidRPr="003625EF" w:rsidRDefault="00870044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Weeisenfeld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NI 2009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Mean predictive value= 0.93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 J S, 2004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Heme/</w:t>
            </w: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Onco</w:t>
            </w:r>
            <w:proofErr w:type="spellEnd"/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100%/94%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Werth J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92%/63%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 language processing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97%/95%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 language processing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92%/96%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Wolf M 1996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99.40%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Wong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Wu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natural language processing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90.94%/82.82%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Wu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87004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76.0%/80.8 %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Xiao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Bayesian methods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Xu 2011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Yadav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tree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89.7%/91.9%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Yasin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learning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92.82%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Yilmaz R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networks;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Yin 2004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networks,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Dimensionality</w:t>
            </w:r>
            <w:r w:rsidR="00F66DCB"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91.7%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70044" w:rsidRPr="003625EF" w:rsidRDefault="00870044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Young J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87004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Percentage error= 5.06%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Youngstrom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  <w:proofErr w:type="spellEnd"/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Regularization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70044" w:rsidRPr="003625EF" w:rsidRDefault="00870044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 2008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87004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absolute percentage error= 4.66%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Zarchi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MS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Zernikow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1998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Zernikow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1998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70044" w:rsidRPr="003625EF" w:rsidRDefault="00870044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Zernikow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1999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Prediction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87004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linear coefficient= 0.92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 2014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84.9%/85.9%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70044" w:rsidRPr="003625EF" w:rsidRDefault="00870044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</w:t>
            </w:r>
            <w:r w:rsidR="00870044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learning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Dice ratio= 0.850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Zhang 2018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84.81%/72.86%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Zhao Q  2015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Zimmer VA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Neonatology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Instance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based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90%/97%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870044" w:rsidRPr="003625EF" w:rsidRDefault="00870044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Ziv</w:t>
            </w:r>
            <w:proofErr w:type="spellEnd"/>
            <w:r w:rsidRPr="003625EF">
              <w:rPr>
                <w:rFonts w:ascii="Times New Roman" w:hAnsi="Times New Roman" w:cs="Times New Roman"/>
                <w:sz w:val="20"/>
                <w:szCs w:val="20"/>
              </w:rPr>
              <w:t xml:space="preserve"> E 2013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Ensemble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44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sz w:val="20"/>
                <w:szCs w:val="20"/>
              </w:rPr>
              <w:t>Test error= 0.79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Zou 2017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69.15%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43031B" w:rsidRPr="003625EF" w:rsidTr="0043031B">
        <w:trPr>
          <w:jc w:val="center"/>
        </w:trPr>
        <w:tc>
          <w:tcPr>
            <w:tcW w:w="203" w:type="pct"/>
            <w:vAlign w:val="center"/>
          </w:tcPr>
          <w:p w:rsidR="00F66DCB" w:rsidRPr="003625EF" w:rsidRDefault="00F66DCB" w:rsidP="00F24F7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Zylnoori</w:t>
            </w:r>
            <w:proofErr w:type="spellEnd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iran</w:t>
            </w:r>
            <w:proofErr w:type="spellEnd"/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Pulmonology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C43202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Dimensionality</w:t>
            </w:r>
            <w:r w:rsidR="00F66DCB"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reduction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88%/100%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F66DCB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CB" w:rsidRPr="003625EF" w:rsidRDefault="00870044" w:rsidP="00F24F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231FF9" w:rsidRDefault="00231FF9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B62E90">
      <w:pPr>
        <w:pStyle w:val="EndNoteBibliography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010D62" w:rsidRPr="00DD5D35" w:rsidRDefault="00010D62" w:rsidP="00010D62">
      <w:pPr>
        <w:jc w:val="center"/>
        <w:rPr>
          <w:rFonts w:ascii="Times New Roman" w:hAnsi="Times New Roman" w:cs="Times New Roman"/>
        </w:rPr>
      </w:pPr>
    </w:p>
    <w:p w:rsidR="00010D62" w:rsidRPr="00DD5D35" w:rsidRDefault="00010D62" w:rsidP="00010D62">
      <w:pPr>
        <w:jc w:val="center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Table 2: Performance of the various ML algorithms based on metrics</w:t>
      </w:r>
    </w:p>
    <w:p w:rsidR="00010D62" w:rsidRPr="00DD5D35" w:rsidRDefault="00010D62" w:rsidP="00010D6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7" w:rightFromText="187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436"/>
        <w:gridCol w:w="1261"/>
        <w:gridCol w:w="987"/>
        <w:gridCol w:w="1082"/>
        <w:gridCol w:w="990"/>
        <w:gridCol w:w="990"/>
        <w:gridCol w:w="898"/>
        <w:gridCol w:w="812"/>
        <w:gridCol w:w="1171"/>
        <w:gridCol w:w="1168"/>
        <w:gridCol w:w="990"/>
        <w:gridCol w:w="901"/>
        <w:gridCol w:w="990"/>
        <w:gridCol w:w="714"/>
      </w:tblGrid>
      <w:tr w:rsidR="00010D62" w:rsidRPr="0063696D" w:rsidTr="0063696D">
        <w:trPr>
          <w:trHeight w:val="269"/>
        </w:trPr>
        <w:tc>
          <w:tcPr>
            <w:tcW w:w="499" w:type="pct"/>
            <w:vMerge w:val="restart"/>
            <w:shd w:val="clear" w:color="auto" w:fill="8EAADB" w:themeFill="accent5" w:themeFillTint="99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Subspecialty</w:t>
            </w:r>
          </w:p>
        </w:tc>
        <w:tc>
          <w:tcPr>
            <w:tcW w:w="438" w:type="pct"/>
            <w:vMerge w:val="restart"/>
            <w:shd w:val="clear" w:color="auto" w:fill="8EAADB" w:themeFill="accent5" w:themeFillTint="99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Disease/</w:t>
            </w:r>
          </w:p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4063" w:type="pct"/>
            <w:gridSpan w:val="12"/>
            <w:shd w:val="clear" w:color="auto" w:fill="8EAADB" w:themeFill="accent5" w:themeFillTint="99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Performance of Machine Learning Models</w:t>
            </w:r>
          </w:p>
        </w:tc>
      </w:tr>
      <w:tr w:rsidR="0063696D" w:rsidRPr="0063696D" w:rsidTr="0063696D">
        <w:trPr>
          <w:trHeight w:val="537"/>
        </w:trPr>
        <w:tc>
          <w:tcPr>
            <w:tcW w:w="499" w:type="pct"/>
            <w:vMerge/>
            <w:shd w:val="clear" w:color="auto" w:fill="8EAADB" w:themeFill="accent5" w:themeFillTint="99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8EAADB" w:themeFill="accent5" w:themeFillTint="99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C9C9C9" w:themeFill="accent3" w:themeFillTint="99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Deep Learning</w:t>
            </w:r>
          </w:p>
        </w:tc>
        <w:tc>
          <w:tcPr>
            <w:tcW w:w="376" w:type="pct"/>
            <w:shd w:val="clear" w:color="auto" w:fill="C9C9C9" w:themeFill="accent3" w:themeFillTint="99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Ensemble Methods</w:t>
            </w:r>
          </w:p>
        </w:tc>
        <w:tc>
          <w:tcPr>
            <w:tcW w:w="344" w:type="pct"/>
            <w:shd w:val="clear" w:color="auto" w:fill="C9C9C9" w:themeFill="accent3" w:themeFillTint="99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Neural Network</w:t>
            </w:r>
          </w:p>
        </w:tc>
        <w:tc>
          <w:tcPr>
            <w:tcW w:w="344" w:type="pct"/>
            <w:shd w:val="clear" w:color="auto" w:fill="C9C9C9" w:themeFill="accent3" w:themeFillTint="99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Decision Trees</w:t>
            </w:r>
          </w:p>
        </w:tc>
        <w:tc>
          <w:tcPr>
            <w:tcW w:w="312" w:type="pct"/>
            <w:shd w:val="clear" w:color="auto" w:fill="C9C9C9" w:themeFill="accent3" w:themeFillTint="99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Regularization</w:t>
            </w:r>
          </w:p>
        </w:tc>
        <w:tc>
          <w:tcPr>
            <w:tcW w:w="282" w:type="pct"/>
            <w:shd w:val="clear" w:color="auto" w:fill="C9C9C9" w:themeFill="accent3" w:themeFillTint="99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Rule system</w:t>
            </w:r>
          </w:p>
        </w:tc>
        <w:tc>
          <w:tcPr>
            <w:tcW w:w="407" w:type="pct"/>
            <w:shd w:val="clear" w:color="auto" w:fill="C9C9C9" w:themeFill="accent3" w:themeFillTint="99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Regression</w:t>
            </w:r>
          </w:p>
        </w:tc>
        <w:tc>
          <w:tcPr>
            <w:tcW w:w="406" w:type="pct"/>
            <w:shd w:val="clear" w:color="auto" w:fill="C9C9C9" w:themeFill="accent3" w:themeFillTint="99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Dimension Reduction</w:t>
            </w:r>
          </w:p>
        </w:tc>
        <w:tc>
          <w:tcPr>
            <w:tcW w:w="344" w:type="pct"/>
            <w:shd w:val="clear" w:color="auto" w:fill="C9C9C9" w:themeFill="accent3" w:themeFillTint="99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Instance Based</w:t>
            </w:r>
          </w:p>
        </w:tc>
        <w:tc>
          <w:tcPr>
            <w:tcW w:w="313" w:type="pct"/>
            <w:shd w:val="clear" w:color="auto" w:fill="C9C9C9" w:themeFill="accent3" w:themeFillTint="99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Cluster</w:t>
            </w:r>
            <w:r w:rsidR="0063696D" w:rsidRPr="0063696D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63696D">
              <w:rPr>
                <w:b/>
                <w:bCs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344" w:type="pct"/>
            <w:shd w:val="clear" w:color="auto" w:fill="C9C9C9" w:themeFill="accent3" w:themeFillTint="99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Bayesian Network</w:t>
            </w:r>
          </w:p>
        </w:tc>
        <w:tc>
          <w:tcPr>
            <w:tcW w:w="248" w:type="pct"/>
            <w:shd w:val="clear" w:color="auto" w:fill="C9C9C9" w:themeFill="accent3" w:themeFillTint="99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Other</w:t>
            </w:r>
          </w:p>
        </w:tc>
      </w:tr>
      <w:tr w:rsidR="0063696D" w:rsidRPr="0063696D" w:rsidTr="0063696D">
        <w:trPr>
          <w:trHeight w:val="88"/>
        </w:trPr>
        <w:tc>
          <w:tcPr>
            <w:tcW w:w="499" w:type="pct"/>
            <w:vMerge w:val="restart"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Neonatology</w:t>
            </w: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Macrosomia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100/89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64/63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60/64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732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Seizures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78-94/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72-88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72-93/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80-96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86/62</w:t>
            </w: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24-88/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68-92</w:t>
            </w:r>
          </w:p>
        </w:tc>
        <w:tc>
          <w:tcPr>
            <w:tcW w:w="40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55/77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0.96</w:t>
            </w: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Metabolic disorder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96-99/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96-99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92-97/99-100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92-99/99</w:t>
            </w:r>
          </w:p>
        </w:tc>
        <w:tc>
          <w:tcPr>
            <w:tcW w:w="31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100/99</w:t>
            </w: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88-95/98-100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732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Prematurity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99/86</w:t>
            </w:r>
          </w:p>
        </w:tc>
        <w:tc>
          <w:tcPr>
            <w:tcW w:w="344" w:type="pct"/>
            <w:shd w:val="clear" w:color="auto" w:fill="999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80-85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93-97/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80-90</w:t>
            </w: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90-100/86-100</w:t>
            </w:r>
          </w:p>
        </w:tc>
        <w:tc>
          <w:tcPr>
            <w:tcW w:w="40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97/90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97/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57-70</w:t>
            </w: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0.59</w:t>
            </w: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Neonatal jaundice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0.81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-/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33-41</w:t>
            </w:r>
          </w:p>
        </w:tc>
        <w:tc>
          <w:tcPr>
            <w:tcW w:w="31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-/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50</w:t>
            </w: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-/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54-56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Selection frequency=0.663-0</w:t>
            </w:r>
          </w:p>
        </w:tc>
        <w:tc>
          <w:tcPr>
            <w:tcW w:w="344" w:type="pct"/>
            <w:shd w:val="clear" w:color="auto" w:fill="F04E06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85</w:t>
            </w: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-/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56</w:t>
            </w: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Respiratory Distress Syndrome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97/-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Asphyxia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88-98/-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Developmental Dysplasia of the Hip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0.91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Ventilator Weaning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Mean absolute error=0.8-10.9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502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Neonatal pneumonia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71/99</w:t>
            </w: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6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Neonatal Sepsis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0.61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0.65</w:t>
            </w: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0.61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0.54</w:t>
            </w: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0.64</w:t>
            </w: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742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Neonatal surgical site infection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0.68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0.67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Epilepsy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92-99/</w:t>
            </w:r>
          </w:p>
          <w:p w:rsidR="00010D62" w:rsidRPr="0063696D" w:rsidRDefault="00010D62" w:rsidP="00010D62">
            <w:pPr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 xml:space="preserve">   92-98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48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Hypoxic-Ischemic Encephalopathy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0.71-0.95</w:t>
            </w:r>
          </w:p>
        </w:tc>
        <w:tc>
          <w:tcPr>
            <w:tcW w:w="344" w:type="pct"/>
            <w:shd w:val="clear" w:color="auto" w:fill="F04E06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100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Sleep Stage Classification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83/87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58-83/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87-99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52-63/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85-99</w:t>
            </w: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32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Acute Pain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04E06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80-94</w:t>
            </w: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32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Apnea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86/91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Neonatal mortality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0.89-0.93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72-79/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90-92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70-76/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95-98</w:t>
            </w:r>
          </w:p>
        </w:tc>
        <w:tc>
          <w:tcPr>
            <w:tcW w:w="407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0.791-0.87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0.69-0.91</w:t>
            </w: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6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Broncho-pulmonary dysplasia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84/86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Necrotizing Enterocolitis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0.84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Nosocomial infections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84/92</w:t>
            </w: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RSV infection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82/100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64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proofErr w:type="spellStart"/>
            <w:r w:rsidRPr="0063696D">
              <w:rPr>
                <w:sz w:val="18"/>
                <w:szCs w:val="18"/>
              </w:rPr>
              <w:t>Periventri</w:t>
            </w:r>
            <w:r w:rsidR="0063696D" w:rsidRPr="0063696D">
              <w:rPr>
                <w:sz w:val="18"/>
                <w:szCs w:val="18"/>
              </w:rPr>
              <w:t>-</w:t>
            </w:r>
            <w:r w:rsidRPr="0063696D">
              <w:rPr>
                <w:sz w:val="18"/>
                <w:szCs w:val="18"/>
              </w:rPr>
              <w:t>cular</w:t>
            </w:r>
            <w:proofErr w:type="spellEnd"/>
            <w:r w:rsidRPr="0063696D">
              <w:rPr>
                <w:sz w:val="18"/>
                <w:szCs w:val="18"/>
              </w:rPr>
              <w:t xml:space="preserve"> leuko</w:t>
            </w:r>
            <w:r w:rsidR="0063696D" w:rsidRPr="0063696D">
              <w:rPr>
                <w:sz w:val="18"/>
                <w:szCs w:val="18"/>
              </w:rPr>
              <w:t>-</w:t>
            </w:r>
            <w:proofErr w:type="spellStart"/>
            <w:r w:rsidRPr="0063696D">
              <w:rPr>
                <w:sz w:val="18"/>
                <w:szCs w:val="18"/>
              </w:rPr>
              <w:t>malacia</w:t>
            </w:r>
            <w:proofErr w:type="spellEnd"/>
          </w:p>
        </w:tc>
        <w:tc>
          <w:tcPr>
            <w:tcW w:w="343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91/-</w:t>
            </w:r>
          </w:p>
        </w:tc>
        <w:tc>
          <w:tcPr>
            <w:tcW w:w="344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90/97</w:t>
            </w:r>
          </w:p>
        </w:tc>
        <w:tc>
          <w:tcPr>
            <w:tcW w:w="312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64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proofErr w:type="spellStart"/>
            <w:r w:rsidRPr="0063696D">
              <w:rPr>
                <w:sz w:val="18"/>
                <w:szCs w:val="18"/>
              </w:rPr>
              <w:t>Fscore</w:t>
            </w:r>
            <w:proofErr w:type="spellEnd"/>
            <w:r w:rsidRPr="0063696D">
              <w:rPr>
                <w:sz w:val="18"/>
                <w:szCs w:val="18"/>
              </w:rPr>
              <w:t>=0.88</w:t>
            </w:r>
          </w:p>
        </w:tc>
        <w:tc>
          <w:tcPr>
            <w:tcW w:w="344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24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Artefact detection in NICU monitoring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58-88/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99-100</w:t>
            </w: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NICU Length of Stay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0.63-0.85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Pearson coefficient= 0.87-0.92</w:t>
            </w: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0.56-0.74</w:t>
            </w: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Brain hemorrhage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0.93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Brain disease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80-90/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84-97</w:t>
            </w: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 w:val="restart"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Neurology</w:t>
            </w: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Cerebellar palsy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85/96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97/93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0.89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8B8B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76-93</w:t>
            </w: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Epilepsy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90-100/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95-100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75-96/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89-99</w:t>
            </w:r>
          </w:p>
        </w:tc>
        <w:tc>
          <w:tcPr>
            <w:tcW w:w="344" w:type="pct"/>
            <w:shd w:val="clear" w:color="auto" w:fill="7D7D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93</w:t>
            </w: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99CC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53-89/-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64"/>
        </w:trPr>
        <w:tc>
          <w:tcPr>
            <w:tcW w:w="499" w:type="pct"/>
            <w:vMerge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Neurological mortality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90/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17-52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64"/>
        </w:trPr>
        <w:tc>
          <w:tcPr>
            <w:tcW w:w="499" w:type="pct"/>
            <w:vMerge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Developmental disability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70-79/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67-90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39/93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48/75</w:t>
            </w: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22-84/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80-93</w:t>
            </w:r>
          </w:p>
        </w:tc>
        <w:tc>
          <w:tcPr>
            <w:tcW w:w="40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84-95/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90-95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 xml:space="preserve">EEG Sleep Classification 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8B8B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90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Meningitis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8B8B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95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Brain Injury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0.91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Tourette Syndrome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0.84</w:t>
            </w:r>
          </w:p>
        </w:tc>
        <w:tc>
          <w:tcPr>
            <w:tcW w:w="344" w:type="pct"/>
            <w:shd w:val="clear" w:color="auto" w:fill="7D7D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91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0.83</w:t>
            </w: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0.73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Dysphagia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90/92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79-90/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80-92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 xml:space="preserve">Central auditory </w:t>
            </w:r>
            <w:r w:rsidRPr="0063696D">
              <w:rPr>
                <w:sz w:val="18"/>
                <w:szCs w:val="18"/>
              </w:rPr>
              <w:lastRenderedPageBreak/>
              <w:t>processing disorder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65-80/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71-75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66"/>
        </w:trPr>
        <w:tc>
          <w:tcPr>
            <w:tcW w:w="499" w:type="pct"/>
            <w:vMerge w:val="restart"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Psychiatry</w:t>
            </w: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Autism Spectrum Disorder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74-100/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63-94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93/82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98-100/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77-84</w:t>
            </w:r>
          </w:p>
        </w:tc>
        <w:tc>
          <w:tcPr>
            <w:tcW w:w="312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0.82-0.97</w:t>
            </w:r>
          </w:p>
        </w:tc>
        <w:tc>
          <w:tcPr>
            <w:tcW w:w="282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0.80-0.97</w:t>
            </w:r>
          </w:p>
        </w:tc>
        <w:tc>
          <w:tcPr>
            <w:tcW w:w="40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91-99/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77-92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93/100</w:t>
            </w:r>
          </w:p>
        </w:tc>
        <w:tc>
          <w:tcPr>
            <w:tcW w:w="313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94/100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99/92</w:t>
            </w:r>
          </w:p>
        </w:tc>
        <w:tc>
          <w:tcPr>
            <w:tcW w:w="248" w:type="pct"/>
            <w:shd w:val="clear" w:color="auto" w:fill="FFD966" w:themeFill="accent4" w:themeFillTint="99"/>
          </w:tcPr>
          <w:p w:rsidR="00010D62" w:rsidRPr="0063696D" w:rsidRDefault="00010D62" w:rsidP="0063696D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-/99</w:t>
            </w:r>
          </w:p>
        </w:tc>
      </w:tr>
      <w:tr w:rsidR="0063696D" w:rsidRPr="0063696D" w:rsidTr="0063696D">
        <w:trPr>
          <w:trHeight w:val="324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Attention Deficit Hyperactivity Disorder</w:t>
            </w:r>
          </w:p>
        </w:tc>
        <w:tc>
          <w:tcPr>
            <w:tcW w:w="343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60-100/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91-100.0</w:t>
            </w: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73-95/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87-100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86/93</w:t>
            </w: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0.93</w:t>
            </w:r>
          </w:p>
        </w:tc>
        <w:tc>
          <w:tcPr>
            <w:tcW w:w="312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0.82-0.97</w:t>
            </w:r>
          </w:p>
        </w:tc>
        <w:tc>
          <w:tcPr>
            <w:tcW w:w="282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0.73-0.97</w:t>
            </w:r>
          </w:p>
        </w:tc>
        <w:tc>
          <w:tcPr>
            <w:tcW w:w="40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95/100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95/100</w:t>
            </w: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95/100</w:t>
            </w: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88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Psychosis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69/94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Substance Abuse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7D7D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97</w:t>
            </w: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0.83-0.92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Suicide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7D7D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96</w:t>
            </w: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502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Anxiety Disorder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7D7D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0.79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0.67-0.76</w:t>
            </w: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7D7D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75-83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6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Mood disorder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69-77/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70-87</w:t>
            </w:r>
          </w:p>
        </w:tc>
        <w:tc>
          <w:tcPr>
            <w:tcW w:w="344" w:type="pct"/>
            <w:shd w:val="clear" w:color="auto" w:fill="7D7D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82-91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0.80-0.90</w:t>
            </w: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44-75/31-75</w:t>
            </w: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 w:val="restart"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Radiology</w:t>
            </w: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Brain Imaging</w:t>
            </w:r>
          </w:p>
        </w:tc>
        <w:tc>
          <w:tcPr>
            <w:tcW w:w="343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Dice ratio= 74.2-85</w:t>
            </w: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11-87/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75-99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Tumor Imaging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0.76-0.86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43-95/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75- 100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22-61/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48-100</w:t>
            </w: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71-100/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78-95</w:t>
            </w:r>
          </w:p>
        </w:tc>
        <w:tc>
          <w:tcPr>
            <w:tcW w:w="406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85-100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71-96/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86-95</w:t>
            </w: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57-96/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85-100</w:t>
            </w: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4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Organ imaging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Average error= 2.67</w:t>
            </w:r>
          </w:p>
        </w:tc>
        <w:tc>
          <w:tcPr>
            <w:tcW w:w="248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4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Respiratory morbidity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91/86</w:t>
            </w:r>
          </w:p>
        </w:tc>
      </w:tr>
      <w:tr w:rsidR="0063696D" w:rsidRPr="0063696D" w:rsidTr="0063696D">
        <w:trPr>
          <w:trHeight w:val="88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Prematurity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90/94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Pneumonia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91/100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FFD966" w:themeFill="accent4" w:themeFillTint="99"/>
          </w:tcPr>
          <w:p w:rsidR="00010D62" w:rsidRPr="0063696D" w:rsidRDefault="00010D62" w:rsidP="0063696D">
            <w:pPr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 xml:space="preserve"> 71/99</w:t>
            </w:r>
          </w:p>
        </w:tc>
      </w:tr>
      <w:tr w:rsidR="0063696D" w:rsidRPr="0063696D" w:rsidTr="0063696D">
        <w:trPr>
          <w:trHeight w:val="18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 xml:space="preserve">Bone age 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Concordance rate= 69</w:t>
            </w: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A000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63-98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87</w:t>
            </w:r>
          </w:p>
        </w:tc>
        <w:tc>
          <w:tcPr>
            <w:tcW w:w="407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Dice ratio= 0.48-0.78</w:t>
            </w:r>
          </w:p>
        </w:tc>
        <w:tc>
          <w:tcPr>
            <w:tcW w:w="406" w:type="pct"/>
            <w:shd w:val="clear" w:color="auto" w:fill="DA000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92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6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Deep Vein Thrombosis</w:t>
            </w:r>
          </w:p>
        </w:tc>
        <w:tc>
          <w:tcPr>
            <w:tcW w:w="343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 w:val="restar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83/97</w:t>
            </w:r>
          </w:p>
        </w:tc>
      </w:tr>
      <w:tr w:rsidR="0063696D" w:rsidRPr="0063696D" w:rsidTr="0063696D">
        <w:trPr>
          <w:trHeight w:val="36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0.90</w:t>
            </w: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proofErr w:type="spellStart"/>
            <w:r w:rsidRPr="0063696D">
              <w:rPr>
                <w:sz w:val="18"/>
                <w:szCs w:val="18"/>
              </w:rPr>
              <w:t>Vesicouretric</w:t>
            </w:r>
            <w:proofErr w:type="spellEnd"/>
            <w:r w:rsidRPr="0063696D">
              <w:rPr>
                <w:sz w:val="18"/>
                <w:szCs w:val="18"/>
              </w:rPr>
              <w:t xml:space="preserve"> reflux</w:t>
            </w:r>
          </w:p>
        </w:tc>
        <w:tc>
          <w:tcPr>
            <w:tcW w:w="343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18-64/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60-100</w:t>
            </w: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5-86/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25-99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Trauma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75/83</w:t>
            </w: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0.94-0.97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80-95/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91-92</w:t>
            </w: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84"/>
        </w:trPr>
        <w:tc>
          <w:tcPr>
            <w:tcW w:w="499" w:type="pct"/>
            <w:vMerge w:val="restart"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Intensive Care</w:t>
            </w: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Sepsis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82/61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76/81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76/66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ICU mortality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0.39-0.95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ICU monitoring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45-97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Hypomagnesaemia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88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64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Escalation of care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85/86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64"/>
        </w:trPr>
        <w:tc>
          <w:tcPr>
            <w:tcW w:w="499" w:type="pct"/>
            <w:vMerge w:val="restart"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Emergency Medicine</w:t>
            </w: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Traumatic brain injury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95/97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24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Use of emergency department by asthmatics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19/-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24/-</w:t>
            </w:r>
          </w:p>
        </w:tc>
        <w:tc>
          <w:tcPr>
            <w:tcW w:w="31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19/-</w:t>
            </w: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23/-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2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Appendicitis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59/71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86</w:t>
            </w: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Trauma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0.96-1.0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Medical emergencies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73/59</w:t>
            </w: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1.00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80/55</w:t>
            </w: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59/71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45/74</w:t>
            </w: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4"/>
        </w:trPr>
        <w:tc>
          <w:tcPr>
            <w:tcW w:w="499" w:type="pct"/>
            <w:vMerge w:val="restart"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Infectious disease</w:t>
            </w: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Hand foot mouth disease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82/93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88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Urinary Tract Infection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0.76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88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Bronchiolitis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82/93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78/82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Malaria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58-78</w:t>
            </w: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proofErr w:type="spellStart"/>
            <w:r w:rsidRPr="0063696D">
              <w:rPr>
                <w:sz w:val="18"/>
                <w:szCs w:val="18"/>
              </w:rPr>
              <w:t>Ventriculo</w:t>
            </w:r>
            <w:proofErr w:type="spellEnd"/>
            <w:r w:rsidRPr="0063696D">
              <w:rPr>
                <w:sz w:val="18"/>
                <w:szCs w:val="18"/>
              </w:rPr>
              <w:t>-peritoneal shunt infection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83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55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24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Respiratory Syncytial virus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0.97</w:t>
            </w: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72-76</w:t>
            </w: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74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Severe Immunodeficiency Response Syndrome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0.70-0.87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44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Pneumonia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71-98/96-97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93-100/7-45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89-98/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82-98</w:t>
            </w:r>
          </w:p>
        </w:tc>
        <w:tc>
          <w:tcPr>
            <w:tcW w:w="406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72-78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87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32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proofErr w:type="spellStart"/>
            <w:r w:rsidRPr="0063696D">
              <w:rPr>
                <w:sz w:val="18"/>
                <w:szCs w:val="18"/>
              </w:rPr>
              <w:t>Enterobias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70AD47" w:themeFill="accent6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0.32</w:t>
            </w: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70AD47" w:themeFill="accent6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0.33</w:t>
            </w:r>
          </w:p>
        </w:tc>
        <w:tc>
          <w:tcPr>
            <w:tcW w:w="312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70AD47" w:themeFill="accent6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0.75</w:t>
            </w:r>
          </w:p>
        </w:tc>
        <w:tc>
          <w:tcPr>
            <w:tcW w:w="407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32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Meningitis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89/85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73/93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75/91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32"/>
        </w:trPr>
        <w:tc>
          <w:tcPr>
            <w:tcW w:w="499" w:type="pct"/>
            <w:vMerge w:val="restart"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Cardiology</w:t>
            </w: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Murmurs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89/90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86/82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80/90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Aortic Diameter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Root mean square error=0.0096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Pulmonary Hypertension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Lowest classification error= 22.2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6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Valvular abnormality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86-87/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87-88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83-87/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81-88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6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Cardiac Monitoring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Efficiency= 93</w:t>
            </w: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9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Kawasaki’s disease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32.9-39.0/98.5-98.8</w:t>
            </w: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66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Congenital Heart disease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75-76/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81-90</w:t>
            </w:r>
          </w:p>
        </w:tc>
        <w:tc>
          <w:tcPr>
            <w:tcW w:w="344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92-99</w:t>
            </w:r>
          </w:p>
        </w:tc>
        <w:tc>
          <w:tcPr>
            <w:tcW w:w="344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</w:t>
            </w: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88-93</w:t>
            </w:r>
          </w:p>
        </w:tc>
        <w:tc>
          <w:tcPr>
            <w:tcW w:w="344" w:type="pct"/>
            <w:shd w:val="clear" w:color="auto" w:fill="797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81-95</w:t>
            </w: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442"/>
        </w:trPr>
        <w:tc>
          <w:tcPr>
            <w:tcW w:w="499" w:type="pct"/>
            <w:vMerge w:val="restart"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Pulmonology</w:t>
            </w: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asthma</w:t>
            </w:r>
          </w:p>
        </w:tc>
        <w:tc>
          <w:tcPr>
            <w:tcW w:w="343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68.1/73.3</w:t>
            </w: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70.2-96.0/34.0-95.9</w:t>
            </w: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0.82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89.0-98.0/67.0-95.0</w:t>
            </w: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79.0-100.0/13.0-57.0</w:t>
            </w:r>
          </w:p>
        </w:tc>
        <w:tc>
          <w:tcPr>
            <w:tcW w:w="40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88.0/100.0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38.3/88.7</w:t>
            </w:r>
          </w:p>
        </w:tc>
        <w:tc>
          <w:tcPr>
            <w:tcW w:w="313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84.0/87.0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59.8-96.0/29.0-96.3</w:t>
            </w:r>
          </w:p>
        </w:tc>
        <w:tc>
          <w:tcPr>
            <w:tcW w:w="248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86.0-97.0/82.8-98.0</w:t>
            </w:r>
          </w:p>
        </w:tc>
      </w:tr>
      <w:tr w:rsidR="0063696D" w:rsidRPr="0063696D" w:rsidTr="0063696D">
        <w:trPr>
          <w:trHeight w:val="333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Asphyxia</w:t>
            </w:r>
          </w:p>
        </w:tc>
        <w:tc>
          <w:tcPr>
            <w:tcW w:w="343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92</w:t>
            </w: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33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OSA</w:t>
            </w:r>
          </w:p>
        </w:tc>
        <w:tc>
          <w:tcPr>
            <w:tcW w:w="343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6.0-68.7/75.0-94.1</w:t>
            </w: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61-75/90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96"/>
        </w:trPr>
        <w:tc>
          <w:tcPr>
            <w:tcW w:w="499" w:type="pct"/>
            <w:vMerge w:val="restart"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Hematology/Oncology</w:t>
            </w: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Leukemia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58-76/85-89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51-75/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60-66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81/77</w:t>
            </w:r>
          </w:p>
        </w:tc>
        <w:tc>
          <w:tcPr>
            <w:tcW w:w="31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76/89</w:t>
            </w: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81/77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91-100/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92-100</w:t>
            </w: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33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Neuroblastoma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79-98/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82-99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84-100/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90-97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98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98-99</w:t>
            </w: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20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Sarcoma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70-93/-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24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thalassemia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73-91/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80-89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98/98</w:t>
            </w:r>
          </w:p>
        </w:tc>
        <w:tc>
          <w:tcPr>
            <w:tcW w:w="40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81-99/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86-93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91/93</w:t>
            </w: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33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proofErr w:type="spellStart"/>
            <w:r w:rsidRPr="0063696D">
              <w:rPr>
                <w:sz w:val="18"/>
                <w:szCs w:val="18"/>
              </w:rPr>
              <w:t>Preclassification</w:t>
            </w:r>
            <w:proofErr w:type="spellEnd"/>
            <w:r w:rsidRPr="0063696D">
              <w:rPr>
                <w:sz w:val="18"/>
                <w:szCs w:val="18"/>
              </w:rPr>
              <w:t xml:space="preserve"> of Leukocytes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98/76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33"/>
        </w:trPr>
        <w:tc>
          <w:tcPr>
            <w:tcW w:w="499" w:type="pct"/>
            <w:vMerge w:val="restart"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Endocrinology</w:t>
            </w: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Growth Hormone Deficiency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0.99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Root mean square= 0.64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Hypoglycemia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82-86/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76-85</w:t>
            </w: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64-92/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41-61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52-75/</w:t>
            </w:r>
          </w:p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50-52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89/-</w:t>
            </w: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24"/>
        </w:trPr>
        <w:tc>
          <w:tcPr>
            <w:tcW w:w="499" w:type="pct"/>
            <w:vMerge w:val="restart"/>
            <w:shd w:val="clear" w:color="auto" w:fill="AEAAAA" w:themeFill="background2" w:themeFillShade="BF"/>
            <w:vAlign w:val="center"/>
          </w:tcPr>
          <w:p w:rsidR="00010D62" w:rsidRPr="0063696D" w:rsidRDefault="00010D62" w:rsidP="00010D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696D"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Obesity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86-88/80-85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82-88/76-82</w:t>
            </w: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58/68-69</w:t>
            </w: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Abnormal Gait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82-94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Stillbirth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90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80-90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Adolescent Idiopathic Scoliosis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82</w:t>
            </w: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Apnea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89/-</w:t>
            </w: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Dysmorphic Syndromes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70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50</w:t>
            </w: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Deafness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97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24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Abnormal posture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95/87-90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86-91/87-90</w:t>
            </w:r>
          </w:p>
        </w:tc>
        <w:tc>
          <w:tcPr>
            <w:tcW w:w="28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90.5/-</w:t>
            </w: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90/95</w:t>
            </w: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4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Decrease in creatinine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80/76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Inflammatory Bowel Disease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83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14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Acute liver failure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83/96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Fever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76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Dry Weight in Dialysis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Mean difference= 0.49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20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Biliary atresia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100/100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20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Cataracts</w:t>
            </w:r>
          </w:p>
        </w:tc>
        <w:tc>
          <w:tcPr>
            <w:tcW w:w="343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97/96</w:t>
            </w: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33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Retinopathy of Prematurity</w:t>
            </w:r>
          </w:p>
        </w:tc>
        <w:tc>
          <w:tcPr>
            <w:tcW w:w="343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99/99</w:t>
            </w: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79.7/87.3</w:t>
            </w:r>
          </w:p>
        </w:tc>
        <w:tc>
          <w:tcPr>
            <w:tcW w:w="344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91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14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Down Syndrome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77-100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269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Acute Pain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B69F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73-85</w:t>
            </w:r>
          </w:p>
        </w:tc>
        <w:tc>
          <w:tcPr>
            <w:tcW w:w="31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92D050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0.84-0.94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  <w:tr w:rsidR="0063696D" w:rsidRPr="0063696D" w:rsidTr="0063696D">
        <w:trPr>
          <w:trHeight w:val="333"/>
        </w:trPr>
        <w:tc>
          <w:tcPr>
            <w:tcW w:w="499" w:type="pct"/>
            <w:vMerge/>
            <w:shd w:val="clear" w:color="auto" w:fill="AEAAAA" w:themeFill="background2" w:themeFillShade="BF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Surgical morbidity</w:t>
            </w:r>
          </w:p>
        </w:tc>
        <w:tc>
          <w:tcPr>
            <w:tcW w:w="34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32-39/98-99</w:t>
            </w: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39-41/98.5</w:t>
            </w:r>
          </w:p>
        </w:tc>
        <w:tc>
          <w:tcPr>
            <w:tcW w:w="282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D966" w:themeFill="accent4" w:themeFillTint="99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  <w:r w:rsidRPr="0063696D">
              <w:rPr>
                <w:sz w:val="18"/>
                <w:szCs w:val="18"/>
              </w:rPr>
              <w:t>37.5-41.5/98.4-98.5</w:t>
            </w:r>
          </w:p>
        </w:tc>
        <w:tc>
          <w:tcPr>
            <w:tcW w:w="406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010D62" w:rsidRPr="0063696D" w:rsidRDefault="00010D62" w:rsidP="00010D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BA2EAF" w:rsidP="00231FF9">
      <w:pPr>
        <w:pStyle w:val="EndNoteBibliography"/>
        <w:ind w:left="360"/>
        <w:rPr>
          <w:rFonts w:asciiTheme="majorBidi" w:hAnsiTheme="majorBidi" w:cstheme="majorBidi"/>
        </w:rPr>
      </w:pPr>
      <w:r w:rsidRPr="00BA2EAF">
        <w:drawing>
          <wp:inline distT="0" distB="0" distL="0" distR="0" wp14:anchorId="6C5EA484" wp14:editId="214587F0">
            <wp:extent cx="55245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231FF9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Pr="00BA2EAF" w:rsidRDefault="00C95DC3" w:rsidP="00BA2EAF">
      <w:pPr>
        <w:rPr>
          <w:rFonts w:asciiTheme="majorBidi" w:eastAsiaTheme="minorEastAsia" w:hAnsiTheme="majorBidi" w:cstheme="majorBidi"/>
          <w:noProof/>
          <w:sz w:val="24"/>
          <w:szCs w:val="24"/>
        </w:rPr>
      </w:pPr>
      <w:bookmarkStart w:id="0" w:name="_GoBack"/>
      <w:bookmarkEnd w:id="0"/>
    </w:p>
    <w:p w:rsidR="00C95DC3" w:rsidRDefault="00C95DC3" w:rsidP="00C95DC3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C95DC3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C95DC3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C95DC3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C95DC3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C95DC3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C95DC3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C95DC3">
      <w:pPr>
        <w:pStyle w:val="EndNoteBibliography"/>
        <w:ind w:left="360"/>
        <w:rPr>
          <w:rFonts w:asciiTheme="majorBidi" w:hAnsiTheme="majorBidi" w:cstheme="majorBidi"/>
        </w:rPr>
      </w:pPr>
    </w:p>
    <w:p w:rsidR="00C95DC3" w:rsidRDefault="00C95DC3" w:rsidP="00C95DC3">
      <w:pPr>
        <w:pStyle w:val="EndNoteBibliography"/>
        <w:rPr>
          <w:rFonts w:asciiTheme="majorBidi" w:hAnsiTheme="majorBidi" w:cstheme="majorBidi"/>
        </w:rPr>
      </w:pPr>
    </w:p>
    <w:p w:rsidR="00C95DC3" w:rsidRDefault="00C95DC3" w:rsidP="00C95DC3">
      <w:pPr>
        <w:pStyle w:val="EndNoteBibliography"/>
        <w:rPr>
          <w:rFonts w:asciiTheme="majorBidi" w:hAnsiTheme="majorBidi" w:cstheme="majorBidi"/>
        </w:rPr>
      </w:pPr>
    </w:p>
    <w:p w:rsidR="00C95DC3" w:rsidRDefault="00C95DC3" w:rsidP="00C95DC3">
      <w:pPr>
        <w:pStyle w:val="EndNoteBibliography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95DC3">
        <w:rPr>
          <w:rFonts w:asciiTheme="majorBidi" w:hAnsiTheme="majorBidi" w:cstheme="majorBidi"/>
          <w:b/>
          <w:bCs/>
          <w:sz w:val="32"/>
          <w:szCs w:val="32"/>
        </w:rPr>
        <w:t>Reference List of studies</w:t>
      </w:r>
    </w:p>
    <w:p w:rsidR="00C95DC3" w:rsidRPr="00C95DC3" w:rsidRDefault="00C95DC3" w:rsidP="00C95DC3">
      <w:pPr>
        <w:pStyle w:val="EndNoteBibliography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r w:rsidRPr="00545557">
        <w:rPr>
          <w:rFonts w:asciiTheme="majorBidi" w:hAnsiTheme="majorBidi" w:cstheme="majorBidi"/>
        </w:rPr>
        <w:t xml:space="preserve">Aarabi A, Wallois F, Grebe R. Automated neonatal seizure detection: a multistage classification system through feature selection based on relevance and redundancy analysis. </w:t>
      </w:r>
      <w:r w:rsidRPr="00545557">
        <w:rPr>
          <w:rFonts w:asciiTheme="majorBidi" w:hAnsiTheme="majorBidi" w:cstheme="majorBidi"/>
          <w:i/>
        </w:rPr>
        <w:t xml:space="preserve">Clin Neurophysiol. </w:t>
      </w:r>
      <w:r w:rsidRPr="00545557">
        <w:rPr>
          <w:rFonts w:asciiTheme="majorBidi" w:hAnsiTheme="majorBidi" w:cstheme="majorBidi"/>
        </w:rPr>
        <w:t>Feb 2006;117(2):328-340.</w:t>
      </w:r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" w:name="_ENREF_17"/>
      <w:r w:rsidRPr="00545557">
        <w:rPr>
          <w:rFonts w:asciiTheme="majorBidi" w:hAnsiTheme="majorBidi" w:cstheme="majorBidi"/>
        </w:rPr>
        <w:t xml:space="preserve">Abbas H, Garberson F, Glover E, Wall DP. Machine learning approach for early detection of autism by combining questionnaire and home video screening. </w:t>
      </w:r>
      <w:r w:rsidRPr="00545557">
        <w:rPr>
          <w:rFonts w:asciiTheme="majorBidi" w:hAnsiTheme="majorBidi" w:cstheme="majorBidi"/>
          <w:i/>
        </w:rPr>
        <w:t xml:space="preserve">Journal of the American Medical Informatics Association. </w:t>
      </w:r>
      <w:r w:rsidRPr="00545557">
        <w:rPr>
          <w:rFonts w:asciiTheme="majorBidi" w:hAnsiTheme="majorBidi" w:cstheme="majorBidi"/>
        </w:rPr>
        <w:t>Aug 2018;25(8):1000-1007.</w:t>
      </w:r>
      <w:bookmarkEnd w:id="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" w:name="_ENREF_18"/>
      <w:r w:rsidRPr="00545557">
        <w:rPr>
          <w:rFonts w:asciiTheme="majorBidi" w:hAnsiTheme="majorBidi" w:cstheme="majorBidi"/>
        </w:rPr>
        <w:t xml:space="preserve">Abibullaev B, An J. </w:t>
      </w:r>
      <w:r w:rsidR="00C43202">
        <w:rPr>
          <w:rFonts w:asciiTheme="majorBidi" w:hAnsiTheme="majorBidi" w:cstheme="majorBidi"/>
        </w:rPr>
        <w:t>Decision</w:t>
      </w:r>
      <w:r w:rsidRPr="00545557">
        <w:rPr>
          <w:rFonts w:asciiTheme="majorBidi" w:hAnsiTheme="majorBidi" w:cstheme="majorBidi"/>
        </w:rPr>
        <w:t xml:space="preserve"> Support Algorithm for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ADHD Using Electroencephalograms. </w:t>
      </w:r>
      <w:r w:rsidRPr="00545557">
        <w:rPr>
          <w:rFonts w:asciiTheme="majorBidi" w:hAnsiTheme="majorBidi" w:cstheme="majorBidi"/>
          <w:i/>
        </w:rPr>
        <w:t xml:space="preserve">Journal of Medical Systems. </w:t>
      </w:r>
      <w:r w:rsidRPr="00545557">
        <w:rPr>
          <w:rFonts w:asciiTheme="majorBidi" w:hAnsiTheme="majorBidi" w:cstheme="majorBidi"/>
        </w:rPr>
        <w:t>Aug 2012;36(4):2675-2688.</w:t>
      </w:r>
      <w:bookmarkEnd w:id="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" w:name="_ENREF_19"/>
      <w:r w:rsidRPr="00545557">
        <w:rPr>
          <w:rFonts w:asciiTheme="majorBidi" w:hAnsiTheme="majorBidi" w:cstheme="majorBidi"/>
        </w:rPr>
        <w:t xml:space="preserve">Adeli E, Meng Y, Li G, Lin WL, Shen DG. Multi-task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infant cognitive scores from longitudinal incomplete neuroimaging data. </w:t>
      </w:r>
      <w:r w:rsidRPr="00545557">
        <w:rPr>
          <w:rFonts w:asciiTheme="majorBidi" w:hAnsiTheme="majorBidi" w:cstheme="majorBidi"/>
          <w:i/>
        </w:rPr>
        <w:t xml:space="preserve">Neuroimage. </w:t>
      </w:r>
      <w:r w:rsidRPr="00545557">
        <w:rPr>
          <w:rFonts w:asciiTheme="majorBidi" w:hAnsiTheme="majorBidi" w:cstheme="majorBidi"/>
        </w:rPr>
        <w:t>Jan 2019;185:783-792.</w:t>
      </w:r>
      <w:bookmarkEnd w:id="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4" w:name="_ENREF_20"/>
      <w:r w:rsidRPr="00545557">
        <w:rPr>
          <w:rFonts w:asciiTheme="majorBidi" w:hAnsiTheme="majorBidi" w:cstheme="majorBidi"/>
        </w:rPr>
        <w:t xml:space="preserve">Afzal Z, Engelkes M, Verhamme KMC, et al. Automatic generation of case-detection algorithms to identify children with asthma from large electronic health record databases. </w:t>
      </w:r>
      <w:r w:rsidRPr="00545557">
        <w:rPr>
          <w:rFonts w:asciiTheme="majorBidi" w:hAnsiTheme="majorBidi" w:cstheme="majorBidi"/>
          <w:i/>
        </w:rPr>
        <w:t xml:space="preserve">Pharmacoepidemiology and Drug Safety. </w:t>
      </w:r>
      <w:r w:rsidRPr="00545557">
        <w:rPr>
          <w:rFonts w:asciiTheme="majorBidi" w:hAnsiTheme="majorBidi" w:cstheme="majorBidi"/>
        </w:rPr>
        <w:t>Aug 2013;22(8):826-833.</w:t>
      </w:r>
      <w:bookmarkEnd w:id="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5" w:name="_ENREF_21"/>
      <w:r w:rsidRPr="00545557">
        <w:rPr>
          <w:rFonts w:asciiTheme="majorBidi" w:hAnsiTheme="majorBidi" w:cstheme="majorBidi"/>
        </w:rPr>
        <w:t xml:space="preserve">Aggarwal G, Singh L. Evaluation of Supervised Learning Algorithms Based on Speech Features as Predictors to the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Mild to Moderate Intellectual Disability. </w:t>
      </w:r>
      <w:r w:rsidRPr="00545557">
        <w:rPr>
          <w:rFonts w:asciiTheme="majorBidi" w:hAnsiTheme="majorBidi" w:cstheme="majorBidi"/>
          <w:i/>
        </w:rPr>
        <w:t xml:space="preserve">3d Research. </w:t>
      </w:r>
      <w:r w:rsidRPr="00545557">
        <w:rPr>
          <w:rFonts w:asciiTheme="majorBidi" w:hAnsiTheme="majorBidi" w:cstheme="majorBidi"/>
        </w:rPr>
        <w:t>Dec 2018;9(4).</w:t>
      </w:r>
      <w:bookmarkEnd w:id="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6" w:name="_ENREF_22"/>
      <w:r w:rsidRPr="00545557">
        <w:rPr>
          <w:rFonts w:asciiTheme="majorBidi" w:hAnsiTheme="majorBidi" w:cstheme="majorBidi"/>
        </w:rPr>
        <w:t xml:space="preserve">Aghdam MA, Sharifi A, Pedram MM. Combination of rs-fMRI and sMRI Data to Discriminate Autism Spectrum Disorders in Young Children Using </w:t>
      </w:r>
      <w:r w:rsidR="00C43202">
        <w:rPr>
          <w:rFonts w:asciiTheme="majorBidi" w:hAnsiTheme="majorBidi" w:cstheme="majorBidi"/>
        </w:rPr>
        <w:t>Deep</w:t>
      </w:r>
      <w:r w:rsidRPr="00545557">
        <w:rPr>
          <w:rFonts w:asciiTheme="majorBidi" w:hAnsiTheme="majorBidi" w:cstheme="majorBidi"/>
        </w:rPr>
        <w:t xml:space="preserve"> Belief Network. </w:t>
      </w:r>
      <w:r w:rsidRPr="00545557">
        <w:rPr>
          <w:rFonts w:asciiTheme="majorBidi" w:hAnsiTheme="majorBidi" w:cstheme="majorBidi"/>
          <w:i/>
        </w:rPr>
        <w:t xml:space="preserve">Journal of Digital Imaging. </w:t>
      </w:r>
      <w:r w:rsidRPr="00545557">
        <w:rPr>
          <w:rFonts w:asciiTheme="majorBidi" w:hAnsiTheme="majorBidi" w:cstheme="majorBidi"/>
        </w:rPr>
        <w:t>Dec 2018;31(6):895-903.</w:t>
      </w:r>
      <w:bookmarkEnd w:id="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7" w:name="_ENREF_23"/>
      <w:r w:rsidRPr="00545557">
        <w:rPr>
          <w:rFonts w:asciiTheme="majorBidi" w:hAnsiTheme="majorBidi" w:cstheme="majorBidi"/>
        </w:rPr>
        <w:t>Ahmadlou M, Adeli H, Adeli A. Fractality and a Wavelet-Chaos-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Methodology for EEG-Based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Autistic Spectrum Disorder. </w:t>
      </w:r>
      <w:r w:rsidRPr="00545557">
        <w:rPr>
          <w:rFonts w:asciiTheme="majorBidi" w:hAnsiTheme="majorBidi" w:cstheme="majorBidi"/>
          <w:i/>
        </w:rPr>
        <w:t xml:space="preserve">Journal of Clinical Neurophysiology. </w:t>
      </w:r>
      <w:r w:rsidRPr="00545557">
        <w:rPr>
          <w:rFonts w:asciiTheme="majorBidi" w:hAnsiTheme="majorBidi" w:cstheme="majorBidi"/>
        </w:rPr>
        <w:t>Oct 2010;27(5):328-333.</w:t>
      </w:r>
      <w:bookmarkEnd w:id="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8" w:name="_ENREF_24"/>
      <w:r w:rsidRPr="00545557">
        <w:rPr>
          <w:rFonts w:asciiTheme="majorBidi" w:hAnsiTheme="majorBidi" w:cstheme="majorBidi"/>
        </w:rPr>
        <w:t xml:space="preserve">Ahmadlou M, Adeli H, Adeli A. Fuzzy Synchronization Likelihood-wavelet methodology for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autism spectrum disorder. </w:t>
      </w:r>
      <w:r w:rsidRPr="00545557">
        <w:rPr>
          <w:rFonts w:asciiTheme="majorBidi" w:hAnsiTheme="majorBidi" w:cstheme="majorBidi"/>
          <w:i/>
        </w:rPr>
        <w:t xml:space="preserve">Journal of Neuroscience Methods. </w:t>
      </w:r>
      <w:r w:rsidRPr="00545557">
        <w:rPr>
          <w:rFonts w:asciiTheme="majorBidi" w:hAnsiTheme="majorBidi" w:cstheme="majorBidi"/>
        </w:rPr>
        <w:t>Nov 2012;211(2):203-209.</w:t>
      </w:r>
      <w:bookmarkEnd w:id="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9" w:name="_ENREF_25"/>
      <w:r w:rsidRPr="00545557">
        <w:rPr>
          <w:rFonts w:asciiTheme="majorBidi" w:hAnsiTheme="majorBidi" w:cstheme="majorBidi"/>
        </w:rPr>
        <w:t xml:space="preserve">Ahmed R, Temko A, Marnane W, Lightbody G, Boylan G. Grading hypoxic-ischemic encephalopathy severity in neonatal EEG using GMM supervectors and the support vector machine. </w:t>
      </w:r>
      <w:r w:rsidRPr="00545557">
        <w:rPr>
          <w:rFonts w:asciiTheme="majorBidi" w:hAnsiTheme="majorBidi" w:cstheme="majorBidi"/>
          <w:i/>
        </w:rPr>
        <w:t xml:space="preserve">Clin Neurophysiol. </w:t>
      </w:r>
      <w:r w:rsidRPr="00545557">
        <w:rPr>
          <w:rFonts w:asciiTheme="majorBidi" w:hAnsiTheme="majorBidi" w:cstheme="majorBidi"/>
        </w:rPr>
        <w:t>Jan 2016;127(1):297-309.</w:t>
      </w:r>
      <w:bookmarkEnd w:id="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0" w:name="_ENREF_26"/>
      <w:r w:rsidRPr="00545557">
        <w:rPr>
          <w:rFonts w:asciiTheme="majorBidi" w:hAnsiTheme="majorBidi" w:cstheme="majorBidi"/>
        </w:rPr>
        <w:t xml:space="preserve">Ahmed R, Temko A, Marnane WP, Boylan G, Lightbody G. Exploring temporal information in neonatal seizures using a dynamic time warping based SVM kernel. </w:t>
      </w:r>
      <w:r w:rsidRPr="00545557">
        <w:rPr>
          <w:rFonts w:asciiTheme="majorBidi" w:hAnsiTheme="majorBidi" w:cstheme="majorBidi"/>
          <w:i/>
        </w:rPr>
        <w:t xml:space="preserve">Comput Biol Med. </w:t>
      </w:r>
      <w:r w:rsidRPr="00545557">
        <w:rPr>
          <w:rFonts w:asciiTheme="majorBidi" w:hAnsiTheme="majorBidi" w:cstheme="majorBidi"/>
        </w:rPr>
        <w:t>Mar 1 2017;82:100-110.</w:t>
      </w:r>
      <w:bookmarkEnd w:id="1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1" w:name="_ENREF_27"/>
      <w:r w:rsidRPr="00545557">
        <w:rPr>
          <w:rFonts w:asciiTheme="majorBidi" w:hAnsiTheme="majorBidi" w:cstheme="majorBidi"/>
        </w:rPr>
        <w:t xml:space="preserve">Akdemir B, Oran B, Gunes S, Karaaslan S.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Aortic Diameter Values in Healthy Turkish Infants, Children, and Adolescents by Using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Network. </w:t>
      </w:r>
      <w:r w:rsidRPr="00545557">
        <w:rPr>
          <w:rFonts w:asciiTheme="majorBidi" w:hAnsiTheme="majorBidi" w:cstheme="majorBidi"/>
          <w:i/>
        </w:rPr>
        <w:t xml:space="preserve">Journal of Medical Systems. </w:t>
      </w:r>
      <w:r w:rsidRPr="00545557">
        <w:rPr>
          <w:rFonts w:asciiTheme="majorBidi" w:hAnsiTheme="majorBidi" w:cstheme="majorBidi"/>
        </w:rPr>
        <w:t>Oct 2009;33(5):379-388.</w:t>
      </w:r>
      <w:bookmarkEnd w:id="1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2" w:name="_ENREF_28"/>
      <w:r w:rsidRPr="00545557">
        <w:rPr>
          <w:rFonts w:asciiTheme="majorBidi" w:hAnsiTheme="majorBidi" w:cstheme="majorBidi"/>
        </w:rPr>
        <w:t xml:space="preserve">Aljabar P, Wolz R, Srinivasan L, et al. Combining morphological information in a manifold learning framework: application to neonatal MRI. </w:t>
      </w:r>
      <w:r w:rsidRPr="00545557">
        <w:rPr>
          <w:rFonts w:asciiTheme="majorBidi" w:hAnsiTheme="majorBidi" w:cstheme="majorBidi"/>
          <w:i/>
        </w:rPr>
        <w:t xml:space="preserve">Med Image Comput Comput Assist Interv. </w:t>
      </w:r>
      <w:r w:rsidRPr="00545557">
        <w:rPr>
          <w:rFonts w:asciiTheme="majorBidi" w:hAnsiTheme="majorBidi" w:cstheme="majorBidi"/>
        </w:rPr>
        <w:t>2010;13(Pt 3):1-8.</w:t>
      </w:r>
      <w:bookmarkEnd w:id="1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3" w:name="_ENREF_29"/>
      <w:r w:rsidRPr="00545557">
        <w:rPr>
          <w:rFonts w:asciiTheme="majorBidi" w:hAnsiTheme="majorBidi" w:cstheme="majorBidi"/>
        </w:rPr>
        <w:t xml:space="preserve">Amarreh I, Meyerand ME, Stafstrom C, Hermann BP, Birn RM. Individual classification of children with epilepsy using support vector machine with multiple indices of diffusion tensor imaging. </w:t>
      </w:r>
      <w:r w:rsidRPr="00545557">
        <w:rPr>
          <w:rFonts w:asciiTheme="majorBidi" w:hAnsiTheme="majorBidi" w:cstheme="majorBidi"/>
          <w:i/>
        </w:rPr>
        <w:t xml:space="preserve">Neuroimage Clin. </w:t>
      </w:r>
      <w:r w:rsidRPr="00545557">
        <w:rPr>
          <w:rFonts w:asciiTheme="majorBidi" w:hAnsiTheme="majorBidi" w:cstheme="majorBidi"/>
        </w:rPr>
        <w:t>2014;4:757-764.</w:t>
      </w:r>
      <w:bookmarkEnd w:id="13"/>
    </w:p>
    <w:p w:rsidR="000F1240" w:rsidRPr="00545557" w:rsidRDefault="00545557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4" w:name="_ENREF_30"/>
      <w:r w:rsidRPr="00545557">
        <w:rPr>
          <w:rFonts w:asciiTheme="majorBidi" w:hAnsiTheme="majorBidi" w:cstheme="majorBidi"/>
        </w:rPr>
        <w:t>A</w:t>
      </w:r>
      <w:r w:rsidR="000F1240" w:rsidRPr="00545557">
        <w:rPr>
          <w:rFonts w:asciiTheme="majorBidi" w:hAnsiTheme="majorBidi" w:cstheme="majorBidi"/>
        </w:rPr>
        <w:t xml:space="preserve">mbalavanan N, Carlo WA. Comparison of the </w:t>
      </w:r>
      <w:r w:rsidR="00C43202">
        <w:rPr>
          <w:rFonts w:asciiTheme="majorBidi" w:hAnsiTheme="majorBidi" w:cstheme="majorBidi"/>
        </w:rPr>
        <w:t>Prediction</w:t>
      </w:r>
      <w:r w:rsidR="000F1240" w:rsidRPr="00545557">
        <w:rPr>
          <w:rFonts w:asciiTheme="majorBidi" w:hAnsiTheme="majorBidi" w:cstheme="majorBidi"/>
        </w:rPr>
        <w:t xml:space="preserve"> of extremely low birth weight neonatal mortality by </w:t>
      </w:r>
      <w:r w:rsidR="00C43202">
        <w:rPr>
          <w:rFonts w:asciiTheme="majorBidi" w:hAnsiTheme="majorBidi" w:cstheme="majorBidi"/>
        </w:rPr>
        <w:t>Regression</w:t>
      </w:r>
      <w:r w:rsidR="000F1240" w:rsidRPr="00545557">
        <w:rPr>
          <w:rFonts w:asciiTheme="majorBidi" w:hAnsiTheme="majorBidi" w:cstheme="majorBidi"/>
        </w:rPr>
        <w:t xml:space="preserve"> analysis and by </w:t>
      </w:r>
      <w:r w:rsidR="00C43202">
        <w:rPr>
          <w:rFonts w:asciiTheme="majorBidi" w:hAnsiTheme="majorBidi" w:cstheme="majorBidi"/>
        </w:rPr>
        <w:t>Neural</w:t>
      </w:r>
      <w:r w:rsidR="000F1240" w:rsidRPr="00545557">
        <w:rPr>
          <w:rFonts w:asciiTheme="majorBidi" w:hAnsiTheme="majorBidi" w:cstheme="majorBidi"/>
        </w:rPr>
        <w:t xml:space="preserve"> networks. </w:t>
      </w:r>
      <w:r w:rsidR="000F1240" w:rsidRPr="00545557">
        <w:rPr>
          <w:rFonts w:asciiTheme="majorBidi" w:hAnsiTheme="majorBidi" w:cstheme="majorBidi"/>
          <w:i/>
        </w:rPr>
        <w:t xml:space="preserve">Early Hum Dev. </w:t>
      </w:r>
      <w:r w:rsidR="000F1240" w:rsidRPr="00545557">
        <w:rPr>
          <w:rFonts w:asciiTheme="majorBidi" w:hAnsiTheme="majorBidi" w:cstheme="majorBidi"/>
        </w:rPr>
        <w:t>Dec 2001;65(2):123-137.</w:t>
      </w:r>
      <w:bookmarkEnd w:id="1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5" w:name="_ENREF_31"/>
      <w:r w:rsidRPr="00545557">
        <w:rPr>
          <w:rFonts w:asciiTheme="majorBidi" w:hAnsiTheme="majorBidi" w:cstheme="majorBidi"/>
        </w:rPr>
        <w:t xml:space="preserve">Ambalavanan N, Carlo WA, Bobashev G, et al.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death for extremely low birth weight neonates. </w:t>
      </w:r>
      <w:r w:rsidRPr="00545557">
        <w:rPr>
          <w:rFonts w:asciiTheme="majorBidi" w:hAnsiTheme="majorBidi" w:cstheme="majorBidi"/>
          <w:i/>
        </w:rPr>
        <w:t xml:space="preserve">Pediatrics. </w:t>
      </w:r>
      <w:r w:rsidRPr="00545557">
        <w:rPr>
          <w:rFonts w:asciiTheme="majorBidi" w:hAnsiTheme="majorBidi" w:cstheme="majorBidi"/>
        </w:rPr>
        <w:t>Dec 2005;116(6):1367-1373.</w:t>
      </w:r>
      <w:bookmarkEnd w:id="1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6" w:name="_ENREF_32"/>
      <w:r w:rsidRPr="00545557">
        <w:rPr>
          <w:rFonts w:asciiTheme="majorBidi" w:hAnsiTheme="majorBidi" w:cstheme="majorBidi"/>
        </w:rPr>
        <w:t xml:space="preserve">Ambalavanan N, Nelson KG, Alexander G, Johnson SE, Biasini F, Carlo WA.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neurologic morbidity in extremely low birth weight infants. </w:t>
      </w:r>
      <w:r w:rsidRPr="00545557">
        <w:rPr>
          <w:rFonts w:asciiTheme="majorBidi" w:hAnsiTheme="majorBidi" w:cstheme="majorBidi"/>
          <w:i/>
        </w:rPr>
        <w:t xml:space="preserve">J Perinatol. </w:t>
      </w:r>
      <w:r w:rsidRPr="00545557">
        <w:rPr>
          <w:rFonts w:asciiTheme="majorBidi" w:hAnsiTheme="majorBidi" w:cstheme="majorBidi"/>
        </w:rPr>
        <w:t>Dec 2000;20(8 Pt 1):496-503.</w:t>
      </w:r>
      <w:bookmarkEnd w:id="1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7" w:name="_ENREF_33"/>
      <w:r w:rsidRPr="00545557">
        <w:rPr>
          <w:rFonts w:asciiTheme="majorBidi" w:hAnsiTheme="majorBidi" w:cstheme="majorBidi"/>
        </w:rPr>
        <w:lastRenderedPageBreak/>
        <w:t xml:space="preserve">Amini P, Maroufizadeh S, Samani RO, Hamidi O, Sepidarkish M. Factors Associated with Macrosomia among Singleton Live-births: A Comparison between Logistic </w:t>
      </w:r>
      <w:r w:rsidR="00C43202">
        <w:rPr>
          <w:rFonts w:asciiTheme="majorBidi" w:hAnsiTheme="majorBidi" w:cstheme="majorBidi"/>
        </w:rPr>
        <w:t>Regression</w:t>
      </w:r>
      <w:r w:rsidRPr="00545557">
        <w:rPr>
          <w:rFonts w:asciiTheme="majorBidi" w:hAnsiTheme="majorBidi" w:cstheme="majorBidi"/>
        </w:rPr>
        <w:t xml:space="preserve">, Random Forest and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Methods. </w:t>
      </w:r>
      <w:r w:rsidRPr="00545557">
        <w:rPr>
          <w:rFonts w:asciiTheme="majorBidi" w:hAnsiTheme="majorBidi" w:cstheme="majorBidi"/>
          <w:i/>
        </w:rPr>
        <w:t xml:space="preserve">Epidemiology Biostatistics and Public Health. </w:t>
      </w:r>
      <w:r w:rsidRPr="00545557">
        <w:rPr>
          <w:rFonts w:asciiTheme="majorBidi" w:hAnsiTheme="majorBidi" w:cstheme="majorBidi"/>
        </w:rPr>
        <w:t>2016;13(4).</w:t>
      </w:r>
      <w:bookmarkEnd w:id="1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8" w:name="_ENREF_34"/>
      <w:r w:rsidRPr="00545557">
        <w:rPr>
          <w:rFonts w:asciiTheme="majorBidi" w:hAnsiTheme="majorBidi" w:cstheme="majorBidi"/>
        </w:rPr>
        <w:t xml:space="preserve">Anand V, Downs SM. Probabilistic asthma case finding: a noisy or reformulation. </w:t>
      </w:r>
      <w:r w:rsidRPr="00545557">
        <w:rPr>
          <w:rFonts w:asciiTheme="majorBidi" w:hAnsiTheme="majorBidi" w:cstheme="majorBidi"/>
          <w:i/>
        </w:rPr>
        <w:t xml:space="preserve">AMIA Annu Symp Proc. </w:t>
      </w:r>
      <w:r w:rsidRPr="00545557">
        <w:rPr>
          <w:rFonts w:asciiTheme="majorBidi" w:hAnsiTheme="majorBidi" w:cstheme="majorBidi"/>
        </w:rPr>
        <w:t>Nov 6 2008:6-10.</w:t>
      </w:r>
      <w:bookmarkEnd w:id="1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9" w:name="_ENREF_35"/>
      <w:r w:rsidRPr="00545557">
        <w:rPr>
          <w:rFonts w:asciiTheme="majorBidi" w:hAnsiTheme="majorBidi" w:cstheme="majorBidi"/>
        </w:rPr>
        <w:t xml:space="preserve">Andersson A, Ritz C, Lindgren D, et al. Microarray-based classification of a consecutive series of 121 childhood acute leukemias: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leukemic and genetic subtype as well as of minimal residual disease status. </w:t>
      </w:r>
      <w:r w:rsidRPr="00545557">
        <w:rPr>
          <w:rFonts w:asciiTheme="majorBidi" w:hAnsiTheme="majorBidi" w:cstheme="majorBidi"/>
          <w:i/>
        </w:rPr>
        <w:t xml:space="preserve">Leukemia. </w:t>
      </w:r>
      <w:r w:rsidRPr="00545557">
        <w:rPr>
          <w:rFonts w:asciiTheme="majorBidi" w:hAnsiTheme="majorBidi" w:cstheme="majorBidi"/>
        </w:rPr>
        <w:t>Jun 2007;21(6):1198-1203.</w:t>
      </w:r>
      <w:bookmarkEnd w:id="1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0" w:name="_ENREF_36"/>
      <w:r w:rsidRPr="00545557">
        <w:rPr>
          <w:rFonts w:asciiTheme="majorBidi" w:hAnsiTheme="majorBidi" w:cstheme="majorBidi"/>
        </w:rPr>
        <w:t xml:space="preserve">Ansari AH, Matic V, De Vos M, Naulaers G, Cherian PJ, Van Huffel S. Improvement of an automated neonatal seizure detector using a post-processing technique.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Aug 2015;2015:5859-5862.</w:t>
      </w:r>
      <w:bookmarkEnd w:id="2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1" w:name="_ENREF_37"/>
      <w:r w:rsidRPr="00545557">
        <w:rPr>
          <w:rFonts w:asciiTheme="majorBidi" w:hAnsiTheme="majorBidi" w:cstheme="majorBidi"/>
        </w:rPr>
        <w:t xml:space="preserve">Anzulewicz A, Sobota K, Delafield-Butt JT. Toward the Autism Motor Signature: Gesture patterns during smart tablet gameplay identify children with autism. </w:t>
      </w:r>
      <w:r w:rsidRPr="00545557">
        <w:rPr>
          <w:rFonts w:asciiTheme="majorBidi" w:hAnsiTheme="majorBidi" w:cstheme="majorBidi"/>
          <w:i/>
        </w:rPr>
        <w:t xml:space="preserve">Scientific Reports. </w:t>
      </w:r>
      <w:r w:rsidRPr="00545557">
        <w:rPr>
          <w:rFonts w:asciiTheme="majorBidi" w:hAnsiTheme="majorBidi" w:cstheme="majorBidi"/>
        </w:rPr>
        <w:t>Aug 2016;6.</w:t>
      </w:r>
      <w:bookmarkEnd w:id="2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2" w:name="_ENREF_38"/>
      <w:r w:rsidRPr="00545557">
        <w:rPr>
          <w:rFonts w:asciiTheme="majorBidi" w:hAnsiTheme="majorBidi" w:cstheme="majorBidi"/>
        </w:rPr>
        <w:t xml:space="preserve">Arle JE, Morriss C, Wang ZYJ, Zimmerman RA, Phillips PG, Sutton LN.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posterior fossa tumor type in children by means of magnetic resonance image properties, spectroscopy, and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networks. </w:t>
      </w:r>
      <w:r w:rsidRPr="00545557">
        <w:rPr>
          <w:rFonts w:asciiTheme="majorBidi" w:hAnsiTheme="majorBidi" w:cstheme="majorBidi"/>
          <w:i/>
        </w:rPr>
        <w:t xml:space="preserve">Journal of Neurosurgery. </w:t>
      </w:r>
      <w:r w:rsidRPr="00545557">
        <w:rPr>
          <w:rFonts w:asciiTheme="majorBidi" w:hAnsiTheme="majorBidi" w:cstheme="majorBidi"/>
        </w:rPr>
        <w:t>May 1997;86(5):755-761.</w:t>
      </w:r>
      <w:bookmarkEnd w:id="2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3" w:name="_ENREF_39"/>
      <w:r w:rsidRPr="00545557">
        <w:rPr>
          <w:rFonts w:asciiTheme="majorBidi" w:hAnsiTheme="majorBidi" w:cstheme="majorBidi"/>
        </w:rPr>
        <w:t xml:space="preserve">Arlen AM, Alexander SE, Wald M, Cooper CS. Computer model predicting breakthrough febrile urinary tract infection in children with primary vesicoureteral reflux. </w:t>
      </w:r>
      <w:r w:rsidRPr="00545557">
        <w:rPr>
          <w:rFonts w:asciiTheme="majorBidi" w:hAnsiTheme="majorBidi" w:cstheme="majorBidi"/>
          <w:i/>
        </w:rPr>
        <w:t xml:space="preserve">J Pediatr Urol. </w:t>
      </w:r>
      <w:r w:rsidRPr="00545557">
        <w:rPr>
          <w:rFonts w:asciiTheme="majorBidi" w:hAnsiTheme="majorBidi" w:cstheme="majorBidi"/>
        </w:rPr>
        <w:t>Oct 2016;12(5):288 e281-288 e285.</w:t>
      </w:r>
      <w:bookmarkEnd w:id="2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4" w:name="_ENREF_40"/>
      <w:r w:rsidRPr="00545557">
        <w:rPr>
          <w:rFonts w:asciiTheme="majorBidi" w:hAnsiTheme="majorBidi" w:cstheme="majorBidi"/>
        </w:rPr>
        <w:t xml:space="preserve">Armstrong R, Symons M, Scott JG, et al. Predicting Language Difficulties in Middle Childhood From Early Developmental Milestones: A Comparison of Traditional </w:t>
      </w:r>
      <w:r w:rsidR="00C43202">
        <w:rPr>
          <w:rFonts w:asciiTheme="majorBidi" w:hAnsiTheme="majorBidi" w:cstheme="majorBidi"/>
        </w:rPr>
        <w:t>Regression</w:t>
      </w:r>
      <w:r w:rsidRPr="00545557">
        <w:rPr>
          <w:rFonts w:asciiTheme="majorBidi" w:hAnsiTheme="majorBidi" w:cstheme="majorBidi"/>
        </w:rPr>
        <w:t xml:space="preserve"> and Machine Learning Techniques. </w:t>
      </w:r>
      <w:r w:rsidRPr="00545557">
        <w:rPr>
          <w:rFonts w:asciiTheme="majorBidi" w:hAnsiTheme="majorBidi" w:cstheme="majorBidi"/>
          <w:i/>
        </w:rPr>
        <w:t xml:space="preserve">Journal of Speech Language and Hearing Research. </w:t>
      </w:r>
      <w:r w:rsidRPr="00545557">
        <w:rPr>
          <w:rFonts w:asciiTheme="majorBidi" w:hAnsiTheme="majorBidi" w:cstheme="majorBidi"/>
        </w:rPr>
        <w:t>Aug 2018;61(8).</w:t>
      </w:r>
      <w:bookmarkEnd w:id="2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5" w:name="_ENREF_41"/>
      <w:r w:rsidRPr="00545557">
        <w:rPr>
          <w:rFonts w:asciiTheme="majorBidi" w:hAnsiTheme="majorBidi" w:cstheme="majorBidi"/>
        </w:rPr>
        <w:t xml:space="preserve">Askari E, Setarehdan SK, Sheikhani A, Mohammadi MR, Teshnehlab M. Designing a model to detect the brain connections abnormalities in children with autism using 3D-cellular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networks. </w:t>
      </w:r>
      <w:r w:rsidRPr="00545557">
        <w:rPr>
          <w:rFonts w:asciiTheme="majorBidi" w:hAnsiTheme="majorBidi" w:cstheme="majorBidi"/>
          <w:i/>
        </w:rPr>
        <w:t xml:space="preserve">J Integr Neurosci. </w:t>
      </w:r>
      <w:r w:rsidRPr="00545557">
        <w:rPr>
          <w:rFonts w:asciiTheme="majorBidi" w:hAnsiTheme="majorBidi" w:cstheme="majorBidi"/>
        </w:rPr>
        <w:t>2018;17(3-4):391-411.</w:t>
      </w:r>
      <w:bookmarkEnd w:id="2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6" w:name="_ENREF_42"/>
      <w:r w:rsidRPr="00545557">
        <w:rPr>
          <w:rFonts w:asciiTheme="majorBidi" w:hAnsiTheme="majorBidi" w:cstheme="majorBidi"/>
        </w:rPr>
        <w:t xml:space="preserve">Ataer-Cansizoglu E, Bolon-Canedo V, Campbell JP, et al. Computer-Based Image Analysis for Plus Disease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in Retinopathy of Prematurity: Performance of the "i-ROP'' System and Image Features Associated With Expert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. </w:t>
      </w:r>
      <w:r w:rsidRPr="00545557">
        <w:rPr>
          <w:rFonts w:asciiTheme="majorBidi" w:hAnsiTheme="majorBidi" w:cstheme="majorBidi"/>
          <w:i/>
        </w:rPr>
        <w:t xml:space="preserve">Translational Vision Science &amp; Technology. </w:t>
      </w:r>
      <w:r w:rsidRPr="00545557">
        <w:rPr>
          <w:rFonts w:asciiTheme="majorBidi" w:hAnsiTheme="majorBidi" w:cstheme="majorBidi"/>
        </w:rPr>
        <w:t>Nov 2015;4(6).</w:t>
      </w:r>
      <w:bookmarkEnd w:id="2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7" w:name="_ENREF_43"/>
      <w:r w:rsidRPr="00545557">
        <w:rPr>
          <w:rFonts w:asciiTheme="majorBidi" w:hAnsiTheme="majorBidi" w:cstheme="majorBidi"/>
        </w:rPr>
        <w:t xml:space="preserve">Aucouturier JJ, Nonaka Y, Katahira K, Okanoya K. Segmentation of expiratory and inspiratory sounds in baby cry audio recordings using hidden Markov models. </w:t>
      </w:r>
      <w:r w:rsidRPr="00545557">
        <w:rPr>
          <w:rFonts w:asciiTheme="majorBidi" w:hAnsiTheme="majorBidi" w:cstheme="majorBidi"/>
          <w:i/>
        </w:rPr>
        <w:t xml:space="preserve">J Acoust Soc Am. </w:t>
      </w:r>
      <w:r w:rsidRPr="00545557">
        <w:rPr>
          <w:rFonts w:asciiTheme="majorBidi" w:hAnsiTheme="majorBidi" w:cstheme="majorBidi"/>
        </w:rPr>
        <w:t>Nov 2011;130(5):2969-2977.</w:t>
      </w:r>
      <w:bookmarkEnd w:id="2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8" w:name="_ENREF_44"/>
      <w:r w:rsidRPr="00545557">
        <w:rPr>
          <w:rFonts w:asciiTheme="majorBidi" w:hAnsiTheme="majorBidi" w:cstheme="majorBidi"/>
        </w:rPr>
        <w:t xml:space="preserve">Aydın M, Hardalaç F, Ural B, Karap S. Neonatal Jaundice Detection System. </w:t>
      </w:r>
      <w:r w:rsidRPr="00545557">
        <w:rPr>
          <w:rFonts w:asciiTheme="majorBidi" w:hAnsiTheme="majorBidi" w:cstheme="majorBidi"/>
          <w:i/>
        </w:rPr>
        <w:t xml:space="preserve">Journal of Medical Systems. </w:t>
      </w:r>
      <w:r w:rsidRPr="00545557">
        <w:rPr>
          <w:rFonts w:asciiTheme="majorBidi" w:hAnsiTheme="majorBidi" w:cstheme="majorBidi"/>
        </w:rPr>
        <w:t>2016;40(7):1-11.</w:t>
      </w:r>
      <w:bookmarkEnd w:id="2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9" w:name="_ENREF_45"/>
      <w:r w:rsidRPr="00545557">
        <w:rPr>
          <w:rFonts w:asciiTheme="majorBidi" w:hAnsiTheme="majorBidi" w:cstheme="majorBidi"/>
        </w:rPr>
        <w:t xml:space="preserve">Ball G, Aljabar P, Arichi T, et al. Machine-learning to characterise neonatal functional connectivity in the preterm brain. </w:t>
      </w:r>
      <w:r w:rsidRPr="00545557">
        <w:rPr>
          <w:rFonts w:asciiTheme="majorBidi" w:hAnsiTheme="majorBidi" w:cstheme="majorBidi"/>
          <w:i/>
        </w:rPr>
        <w:t xml:space="preserve">Neuroimage. </w:t>
      </w:r>
      <w:r w:rsidRPr="00545557">
        <w:rPr>
          <w:rFonts w:asciiTheme="majorBidi" w:hAnsiTheme="majorBidi" w:cstheme="majorBidi"/>
        </w:rPr>
        <w:t>Jan 1 2016;124(Pt A):267-275.</w:t>
      </w:r>
      <w:bookmarkEnd w:id="2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0" w:name="_ENREF_46"/>
      <w:r w:rsidRPr="00545557">
        <w:rPr>
          <w:rFonts w:asciiTheme="majorBidi" w:hAnsiTheme="majorBidi" w:cstheme="majorBidi"/>
        </w:rPr>
        <w:t xml:space="preserve">Bartz-Kurycki MA, Green C, Anderson KT, et al. Enhanced neonatal surgical site infection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model utilizing statistically and clinically significant variables in combination with a machine learning algorithm. </w:t>
      </w:r>
      <w:r w:rsidRPr="00545557">
        <w:rPr>
          <w:rFonts w:asciiTheme="majorBidi" w:hAnsiTheme="majorBidi" w:cstheme="majorBidi"/>
          <w:i/>
        </w:rPr>
        <w:t xml:space="preserve">American Journal of Surgery. </w:t>
      </w:r>
      <w:r w:rsidRPr="00545557">
        <w:rPr>
          <w:rFonts w:asciiTheme="majorBidi" w:hAnsiTheme="majorBidi" w:cstheme="majorBidi"/>
        </w:rPr>
        <w:t>Oct 2018;216(4):764-777.</w:t>
      </w:r>
      <w:bookmarkEnd w:id="3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1" w:name="_ENREF_47"/>
      <w:r w:rsidRPr="00545557">
        <w:rPr>
          <w:rFonts w:asciiTheme="majorBidi" w:hAnsiTheme="majorBidi" w:cstheme="majorBidi"/>
        </w:rPr>
        <w:t xml:space="preserve">Baumgartner C, Bohm C, Baumgartner D, et al. Supervised machine learning techniques for the classification of metabolic disorders in newborns. </w:t>
      </w:r>
      <w:r w:rsidRPr="00545557">
        <w:rPr>
          <w:rFonts w:asciiTheme="majorBidi" w:hAnsiTheme="majorBidi" w:cstheme="majorBidi"/>
          <w:i/>
        </w:rPr>
        <w:t xml:space="preserve">Bioinformatics. </w:t>
      </w:r>
      <w:r w:rsidRPr="00545557">
        <w:rPr>
          <w:rFonts w:asciiTheme="majorBidi" w:hAnsiTheme="majorBidi" w:cstheme="majorBidi"/>
        </w:rPr>
        <w:t>Nov 22 2004;20(17):2985-2996.</w:t>
      </w:r>
      <w:bookmarkEnd w:id="3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2" w:name="_ENREF_48"/>
      <w:r w:rsidRPr="00545557">
        <w:rPr>
          <w:rFonts w:asciiTheme="majorBidi" w:hAnsiTheme="majorBidi" w:cstheme="majorBidi"/>
        </w:rPr>
        <w:t xml:space="preserve">Ben-Sasson A, Robins DL, Yom-Tov E. Risk Assessment for Parents Who Suspect Their Child Has Autism Spectrum Disorder: Machine Learning Approach. </w:t>
      </w:r>
      <w:r w:rsidRPr="00545557">
        <w:rPr>
          <w:rFonts w:asciiTheme="majorBidi" w:hAnsiTheme="majorBidi" w:cstheme="majorBidi"/>
          <w:i/>
        </w:rPr>
        <w:t xml:space="preserve">Journal of Medical Internet Research. </w:t>
      </w:r>
      <w:r w:rsidRPr="00545557">
        <w:rPr>
          <w:rFonts w:asciiTheme="majorBidi" w:hAnsiTheme="majorBidi" w:cstheme="majorBidi"/>
        </w:rPr>
        <w:t>Apr 2018;20(4).</w:t>
      </w:r>
      <w:bookmarkEnd w:id="3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3" w:name="_ENREF_49"/>
      <w:r w:rsidRPr="00545557">
        <w:rPr>
          <w:rFonts w:asciiTheme="majorBidi" w:hAnsiTheme="majorBidi" w:cstheme="majorBidi"/>
        </w:rPr>
        <w:t xml:space="preserve">Ben-Sasson A, Yom-Tov E. Online Concerns of Parents Suspecting Autism Spectrum Disorder in Their Child: Content Analysis of Signs and Automated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Risk. </w:t>
      </w:r>
      <w:r w:rsidRPr="00545557">
        <w:rPr>
          <w:rFonts w:asciiTheme="majorBidi" w:hAnsiTheme="majorBidi" w:cstheme="majorBidi"/>
          <w:i/>
        </w:rPr>
        <w:t xml:space="preserve">J Med Internet Res. </w:t>
      </w:r>
      <w:r w:rsidRPr="00545557">
        <w:rPr>
          <w:rFonts w:asciiTheme="majorBidi" w:hAnsiTheme="majorBidi" w:cstheme="majorBidi"/>
        </w:rPr>
        <w:t>Nov 22 2016;18(11):e300.</w:t>
      </w:r>
      <w:bookmarkEnd w:id="3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4" w:name="_ENREF_50"/>
      <w:r w:rsidRPr="00545557">
        <w:rPr>
          <w:rFonts w:asciiTheme="majorBidi" w:hAnsiTheme="majorBidi" w:cstheme="majorBidi"/>
        </w:rPr>
        <w:t xml:space="preserve">Bhattacharyya S, Biswas A, Mukherjee J, et al. Detection of artifacts from high energy bursts in neonatal EEG. </w:t>
      </w:r>
      <w:r w:rsidRPr="00545557">
        <w:rPr>
          <w:rFonts w:asciiTheme="majorBidi" w:hAnsiTheme="majorBidi" w:cstheme="majorBidi"/>
          <w:i/>
        </w:rPr>
        <w:t xml:space="preserve">Comput Biol Med. </w:t>
      </w:r>
      <w:r w:rsidRPr="00545557">
        <w:rPr>
          <w:rFonts w:asciiTheme="majorBidi" w:hAnsiTheme="majorBidi" w:cstheme="majorBidi"/>
        </w:rPr>
        <w:t>Nov 2013;43(11):1804-1814.</w:t>
      </w:r>
      <w:bookmarkEnd w:id="3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5" w:name="_ENREF_51"/>
      <w:r w:rsidRPr="00545557">
        <w:rPr>
          <w:rFonts w:asciiTheme="majorBidi" w:hAnsiTheme="majorBidi" w:cstheme="majorBidi"/>
        </w:rPr>
        <w:t xml:space="preserve">Blazadonakis M, Moustakis V, Charissis G. </w:t>
      </w:r>
      <w:r w:rsidR="00C43202">
        <w:rPr>
          <w:rFonts w:asciiTheme="majorBidi" w:hAnsiTheme="majorBidi" w:cstheme="majorBidi"/>
        </w:rPr>
        <w:t>Deep</w:t>
      </w:r>
      <w:r w:rsidRPr="00545557">
        <w:rPr>
          <w:rFonts w:asciiTheme="majorBidi" w:hAnsiTheme="majorBidi" w:cstheme="majorBidi"/>
        </w:rPr>
        <w:t xml:space="preserve"> assessment of machine learning techniques using patient treatment in acute abdominal pain in children. </w:t>
      </w:r>
      <w:r w:rsidRPr="00545557">
        <w:rPr>
          <w:rFonts w:asciiTheme="majorBidi" w:hAnsiTheme="majorBidi" w:cstheme="majorBidi"/>
          <w:i/>
        </w:rPr>
        <w:t xml:space="preserve">Artificial Intelligence in Medicine. </w:t>
      </w:r>
      <w:r w:rsidRPr="00545557">
        <w:rPr>
          <w:rFonts w:asciiTheme="majorBidi" w:hAnsiTheme="majorBidi" w:cstheme="majorBidi"/>
        </w:rPr>
        <w:t>Nov 1996;8(6):527-542.</w:t>
      </w:r>
      <w:bookmarkEnd w:id="3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6" w:name="_ENREF_52"/>
      <w:r w:rsidRPr="00545557">
        <w:rPr>
          <w:rFonts w:asciiTheme="majorBidi" w:hAnsiTheme="majorBidi" w:cstheme="majorBidi"/>
        </w:rPr>
        <w:lastRenderedPageBreak/>
        <w:t xml:space="preserve">Bokov P, Mahut B, Flaud P, Delclaux C. Wheezing recognition algorithm using recordings of respiratory sounds at the mouth in a pediatric population. </w:t>
      </w:r>
      <w:r w:rsidRPr="00545557">
        <w:rPr>
          <w:rFonts w:asciiTheme="majorBidi" w:hAnsiTheme="majorBidi" w:cstheme="majorBidi"/>
          <w:i/>
        </w:rPr>
        <w:t xml:space="preserve">Computers in Biology and Medicine. </w:t>
      </w:r>
      <w:r w:rsidRPr="00545557">
        <w:rPr>
          <w:rFonts w:asciiTheme="majorBidi" w:hAnsiTheme="majorBidi" w:cstheme="majorBidi"/>
        </w:rPr>
        <w:t>Mar 2016;70:40-50.</w:t>
      </w:r>
      <w:bookmarkEnd w:id="3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7" w:name="_ENREF_53"/>
      <w:r w:rsidRPr="00545557">
        <w:rPr>
          <w:rFonts w:asciiTheme="majorBidi" w:hAnsiTheme="majorBidi" w:cstheme="majorBidi"/>
        </w:rPr>
        <w:t xml:space="preserve">Bolon-Canedo V, Ataer-Cansizoglu E, Erdogmus D, et al. Dealing with inter-expert variability in retinopathy of prematurity: A machine learning approach. </w:t>
      </w:r>
      <w:r w:rsidRPr="00545557">
        <w:rPr>
          <w:rFonts w:asciiTheme="majorBidi" w:hAnsiTheme="majorBidi" w:cstheme="majorBidi"/>
          <w:i/>
        </w:rPr>
        <w:t xml:space="preserve">Computer Methods and Programs in Biomedicine. </w:t>
      </w:r>
      <w:r w:rsidRPr="00545557">
        <w:rPr>
          <w:rFonts w:asciiTheme="majorBidi" w:hAnsiTheme="majorBidi" w:cstheme="majorBidi"/>
        </w:rPr>
        <w:t>Oct 2015;122(1):1-15.</w:t>
      </w:r>
      <w:bookmarkEnd w:id="3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8" w:name="_ENREF_54"/>
      <w:r w:rsidRPr="00545557">
        <w:rPr>
          <w:rFonts w:asciiTheme="majorBidi" w:hAnsiTheme="majorBidi" w:cstheme="majorBidi"/>
        </w:rPr>
        <w:t xml:space="preserve">Bone D, Bishop SL, Black MP, Goodwin MS, Lord C, Narayanan SS. Use of machine learning to improve autism screening and diagnostic instruments: effectiveness, efficiency, and multi-instrument fusion. </w:t>
      </w:r>
      <w:r w:rsidRPr="00545557">
        <w:rPr>
          <w:rFonts w:asciiTheme="majorBidi" w:hAnsiTheme="majorBidi" w:cstheme="majorBidi"/>
          <w:i/>
        </w:rPr>
        <w:t xml:space="preserve">Journal of Child Psychology and Psychiatry. </w:t>
      </w:r>
      <w:r w:rsidRPr="00545557">
        <w:rPr>
          <w:rFonts w:asciiTheme="majorBidi" w:hAnsiTheme="majorBidi" w:cstheme="majorBidi"/>
        </w:rPr>
        <w:t>Aug 2016;57(8):927-937.</w:t>
      </w:r>
      <w:bookmarkEnd w:id="3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9" w:name="_ENREF_55"/>
      <w:r w:rsidRPr="00545557">
        <w:rPr>
          <w:rFonts w:asciiTheme="majorBidi" w:hAnsiTheme="majorBidi" w:cstheme="majorBidi"/>
        </w:rPr>
        <w:t xml:space="preserve">Bonet-Carne E, Palacio M, Cobo T, et al. Quantitative ultrasound texture analysis of fetal lungs to predict neonatal respiratory morbidity. </w:t>
      </w:r>
      <w:r w:rsidRPr="00545557">
        <w:rPr>
          <w:rFonts w:asciiTheme="majorBidi" w:hAnsiTheme="majorBidi" w:cstheme="majorBidi"/>
          <w:i/>
        </w:rPr>
        <w:t xml:space="preserve">Ultrasound Obstet Gynecol. </w:t>
      </w:r>
      <w:r w:rsidRPr="00545557">
        <w:rPr>
          <w:rFonts w:asciiTheme="majorBidi" w:hAnsiTheme="majorBidi" w:cstheme="majorBidi"/>
        </w:rPr>
        <w:t>Apr 2015;45(4):427-433.</w:t>
      </w:r>
      <w:bookmarkEnd w:id="3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40" w:name="_ENREF_56"/>
      <w:r w:rsidRPr="00545557">
        <w:rPr>
          <w:rFonts w:asciiTheme="majorBidi" w:hAnsiTheme="majorBidi" w:cstheme="majorBidi"/>
        </w:rPr>
        <w:t xml:space="preserve">Bornelov S, Saaf A, Melen E, et al. </w:t>
      </w:r>
      <w:r w:rsidR="00C43202">
        <w:rPr>
          <w:rFonts w:asciiTheme="majorBidi" w:hAnsiTheme="majorBidi" w:cstheme="majorBidi"/>
        </w:rPr>
        <w:t>Rule</w:t>
      </w:r>
      <w:r w:rsidRPr="00545557">
        <w:rPr>
          <w:rFonts w:asciiTheme="majorBidi" w:hAnsiTheme="majorBidi" w:cstheme="majorBidi"/>
        </w:rPr>
        <w:t xml:space="preserve">-based models of the interplay between genetic and environmental factors in childhood allergy.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2013;8(11):e80080.</w:t>
      </w:r>
      <w:bookmarkEnd w:id="4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41" w:name="_ENREF_57"/>
      <w:r w:rsidRPr="00545557">
        <w:rPr>
          <w:rFonts w:asciiTheme="majorBidi" w:hAnsiTheme="majorBidi" w:cstheme="majorBidi"/>
        </w:rPr>
        <w:t xml:space="preserve">Brahnam S, Chuang CF, Sexton RS, Shih FY. Machine assessment of neonatal facial expressions of acute pain. </w:t>
      </w:r>
      <w:r w:rsidR="00C43202">
        <w:rPr>
          <w:rFonts w:asciiTheme="majorBidi" w:hAnsiTheme="majorBidi" w:cstheme="majorBidi"/>
          <w:i/>
        </w:rPr>
        <w:t>Decision</w:t>
      </w:r>
      <w:r w:rsidRPr="00545557">
        <w:rPr>
          <w:rFonts w:asciiTheme="majorBidi" w:hAnsiTheme="majorBidi" w:cstheme="majorBidi"/>
          <w:i/>
        </w:rPr>
        <w:t xml:space="preserve"> Support Systems. </w:t>
      </w:r>
      <w:r w:rsidRPr="00545557">
        <w:rPr>
          <w:rFonts w:asciiTheme="majorBidi" w:hAnsiTheme="majorBidi" w:cstheme="majorBidi"/>
        </w:rPr>
        <w:t>Aug 2007;43(4):1242-1254.</w:t>
      </w:r>
      <w:bookmarkEnd w:id="4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42" w:name="_ENREF_58"/>
      <w:r w:rsidRPr="00545557">
        <w:rPr>
          <w:rFonts w:asciiTheme="majorBidi" w:hAnsiTheme="majorBidi" w:cstheme="majorBidi"/>
        </w:rPr>
        <w:t xml:space="preserve">Brown JM, Campbell JP, Beers A, et al. Automated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Plus Disease in Retinopathy of Prematurity Using </w:t>
      </w:r>
      <w:r w:rsidR="00C43202">
        <w:rPr>
          <w:rFonts w:asciiTheme="majorBidi" w:hAnsiTheme="majorBidi" w:cstheme="majorBidi"/>
        </w:rPr>
        <w:t>Deep</w:t>
      </w:r>
      <w:r w:rsidRPr="00545557">
        <w:rPr>
          <w:rFonts w:asciiTheme="majorBidi" w:hAnsiTheme="majorBidi" w:cstheme="majorBidi"/>
        </w:rPr>
        <w:t xml:space="preserve"> Convolutional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Networks. </w:t>
      </w:r>
      <w:r w:rsidRPr="00545557">
        <w:rPr>
          <w:rFonts w:asciiTheme="majorBidi" w:hAnsiTheme="majorBidi" w:cstheme="majorBidi"/>
          <w:i/>
        </w:rPr>
        <w:t xml:space="preserve">Jama Ophthalmology. </w:t>
      </w:r>
      <w:r w:rsidRPr="00545557">
        <w:rPr>
          <w:rFonts w:asciiTheme="majorBidi" w:hAnsiTheme="majorBidi" w:cstheme="majorBidi"/>
        </w:rPr>
        <w:t>Jul 2018;136(7):803-810.</w:t>
      </w:r>
      <w:bookmarkEnd w:id="4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43" w:name="_ENREF_59"/>
      <w:r w:rsidRPr="00545557">
        <w:rPr>
          <w:rFonts w:asciiTheme="majorBidi" w:hAnsiTheme="majorBidi" w:cstheme="majorBidi"/>
        </w:rPr>
        <w:t xml:space="preserve">Bussu G, Jones EJH, Charman T, Johnson MH, Buitelaar JK, Team B.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Autism at 3 Years from Behavioural and Developmental Measures in High-Risk Infants: A Longitudinal Cross-Domain Classifier Analysis. </w:t>
      </w:r>
      <w:r w:rsidRPr="00545557">
        <w:rPr>
          <w:rFonts w:asciiTheme="majorBidi" w:hAnsiTheme="majorBidi" w:cstheme="majorBidi"/>
          <w:i/>
        </w:rPr>
        <w:t xml:space="preserve">Journal of Autism and Developmental Disorders. </w:t>
      </w:r>
      <w:r w:rsidRPr="00545557">
        <w:rPr>
          <w:rFonts w:asciiTheme="majorBidi" w:hAnsiTheme="majorBidi" w:cstheme="majorBidi"/>
        </w:rPr>
        <w:t>Jul 2018;48(7):2418-2433.</w:t>
      </w:r>
      <w:bookmarkEnd w:id="4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44" w:name="_ENREF_60"/>
      <w:r w:rsidRPr="00545557">
        <w:rPr>
          <w:rFonts w:asciiTheme="majorBidi" w:hAnsiTheme="majorBidi" w:cstheme="majorBidi"/>
        </w:rPr>
        <w:t xml:space="preserve">Calderoni S, Retico A, Biagi L, Tancredi R, Muratori F, Tosetti M. Female children with autism spectrum disorder: an insight from mass-univariate and pattern classification analyses. </w:t>
      </w:r>
      <w:r w:rsidRPr="00545557">
        <w:rPr>
          <w:rFonts w:asciiTheme="majorBidi" w:hAnsiTheme="majorBidi" w:cstheme="majorBidi"/>
          <w:i/>
        </w:rPr>
        <w:t xml:space="preserve">Neuroimage. </w:t>
      </w:r>
      <w:r w:rsidRPr="00545557">
        <w:rPr>
          <w:rFonts w:asciiTheme="majorBidi" w:hAnsiTheme="majorBidi" w:cstheme="majorBidi"/>
        </w:rPr>
        <w:t>Jan 16 2012;59(2):1013-1022.</w:t>
      </w:r>
      <w:bookmarkEnd w:id="4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45" w:name="_ENREF_61"/>
      <w:r w:rsidRPr="00545557">
        <w:rPr>
          <w:rFonts w:asciiTheme="majorBidi" w:hAnsiTheme="majorBidi" w:cstheme="majorBidi"/>
        </w:rPr>
        <w:t xml:space="preserve">Carpenter KL, Sprechmann P, Calderbank R, Sapiro G, Egger HL. Quantifying Risk for Anxiety Disorders in Preschool Children: A Machine Learning Approach.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2016;11(11):e0165524.</w:t>
      </w:r>
      <w:bookmarkEnd w:id="4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46" w:name="_ENREF_62"/>
      <w:r w:rsidRPr="00545557">
        <w:rPr>
          <w:rFonts w:asciiTheme="majorBidi" w:hAnsiTheme="majorBidi" w:cstheme="majorBidi"/>
        </w:rPr>
        <w:t xml:space="preserve">Ceschin R, Zahner A, Reynolds W, et al. A computational framework for the detection of subcortical brain dysmaturation in neonatal MRI using 3D Convolutional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Networks. </w:t>
      </w:r>
      <w:r w:rsidRPr="00545557">
        <w:rPr>
          <w:rFonts w:asciiTheme="majorBidi" w:hAnsiTheme="majorBidi" w:cstheme="majorBidi"/>
          <w:i/>
        </w:rPr>
        <w:t xml:space="preserve">Neuroimage. </w:t>
      </w:r>
      <w:r w:rsidRPr="00545557">
        <w:rPr>
          <w:rFonts w:asciiTheme="majorBidi" w:hAnsiTheme="majorBidi" w:cstheme="majorBidi"/>
        </w:rPr>
        <w:t>Sep 2018;178:183-197.</w:t>
      </w:r>
      <w:bookmarkEnd w:id="4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47" w:name="_ENREF_63"/>
      <w:r w:rsidRPr="00545557">
        <w:rPr>
          <w:rFonts w:asciiTheme="majorBidi" w:hAnsiTheme="majorBidi" w:cstheme="majorBidi"/>
        </w:rPr>
        <w:t xml:space="preserve">Chan CH, Chan EY, Ng DK, Chow PY, Kwok KL. Application of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 to establish a predictive mortality risk model in children admitted to a paediatric intensive care unit. </w:t>
      </w:r>
      <w:r w:rsidRPr="00545557">
        <w:rPr>
          <w:rFonts w:asciiTheme="majorBidi" w:hAnsiTheme="majorBidi" w:cstheme="majorBidi"/>
          <w:i/>
        </w:rPr>
        <w:t xml:space="preserve">Singapore Med J. </w:t>
      </w:r>
      <w:r w:rsidRPr="00545557">
        <w:rPr>
          <w:rFonts w:asciiTheme="majorBidi" w:hAnsiTheme="majorBidi" w:cstheme="majorBidi"/>
        </w:rPr>
        <w:t>Nov 2006;47(11):928-934.</w:t>
      </w:r>
      <w:bookmarkEnd w:id="4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48" w:name="_ENREF_64"/>
      <w:r w:rsidRPr="00545557">
        <w:rPr>
          <w:rFonts w:asciiTheme="majorBidi" w:hAnsiTheme="majorBidi" w:cstheme="majorBidi"/>
        </w:rPr>
        <w:t xml:space="preserve">Chatzimichail E, Paraskakis E, Sitzimi M, Rigas A. An intelligent system approach for asthma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in symptomatic preschool children. </w:t>
      </w:r>
      <w:r w:rsidRPr="00545557">
        <w:rPr>
          <w:rFonts w:asciiTheme="majorBidi" w:hAnsiTheme="majorBidi" w:cstheme="majorBidi"/>
          <w:i/>
        </w:rPr>
        <w:t xml:space="preserve">Comput Math Methods Med. </w:t>
      </w:r>
      <w:r w:rsidRPr="00545557">
        <w:rPr>
          <w:rFonts w:asciiTheme="majorBidi" w:hAnsiTheme="majorBidi" w:cstheme="majorBidi"/>
        </w:rPr>
        <w:t>2013;2013:240182.</w:t>
      </w:r>
      <w:bookmarkEnd w:id="4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49" w:name="_ENREF_65"/>
      <w:r w:rsidRPr="00545557">
        <w:rPr>
          <w:rFonts w:asciiTheme="majorBidi" w:hAnsiTheme="majorBidi" w:cstheme="majorBidi"/>
        </w:rPr>
        <w:t xml:space="preserve">Chen A, Wijnen F, Koster C, Schnack H. Individualized Early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Familial Risk of Dyslexia: A Study of Infant Vocabulary Development. </w:t>
      </w:r>
      <w:r w:rsidRPr="00545557">
        <w:rPr>
          <w:rFonts w:asciiTheme="majorBidi" w:hAnsiTheme="majorBidi" w:cstheme="majorBidi"/>
          <w:i/>
        </w:rPr>
        <w:t xml:space="preserve">Frontiers in Psychology. </w:t>
      </w:r>
      <w:r w:rsidRPr="00545557">
        <w:rPr>
          <w:rFonts w:asciiTheme="majorBidi" w:hAnsiTheme="majorBidi" w:cstheme="majorBidi"/>
        </w:rPr>
        <w:t>Feb 2017;8.</w:t>
      </w:r>
      <w:bookmarkEnd w:id="4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50" w:name="_ENREF_66"/>
      <w:r w:rsidRPr="00545557">
        <w:rPr>
          <w:rFonts w:asciiTheme="majorBidi" w:hAnsiTheme="majorBidi" w:cstheme="majorBidi"/>
        </w:rPr>
        <w:t xml:space="preserve">Chen W, Wang Y, Cao G, Chen G, Gu Q. A random forest model based classification scheme for neonatal amplitude-integrated EEG. </w:t>
      </w:r>
      <w:r w:rsidRPr="00545557">
        <w:rPr>
          <w:rFonts w:asciiTheme="majorBidi" w:hAnsiTheme="majorBidi" w:cstheme="majorBidi"/>
          <w:i/>
        </w:rPr>
        <w:t xml:space="preserve">BioMedical Engineering OnLine. </w:t>
      </w:r>
      <w:r w:rsidRPr="00545557">
        <w:rPr>
          <w:rFonts w:asciiTheme="majorBidi" w:hAnsiTheme="majorBidi" w:cstheme="majorBidi"/>
        </w:rPr>
        <w:t>2014;13:S4-S4.</w:t>
      </w:r>
      <w:bookmarkEnd w:id="5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51" w:name="_ENREF_67"/>
      <w:r w:rsidRPr="00545557">
        <w:rPr>
          <w:rFonts w:asciiTheme="majorBidi" w:hAnsiTheme="majorBidi" w:cstheme="majorBidi"/>
        </w:rPr>
        <w:t xml:space="preserve">Chen W-H, Hsieh S-L, Hsu K-P, et al. Web-based newborn screening system for metabolic diseases: machine learning versus clinicians. </w:t>
      </w:r>
      <w:r w:rsidRPr="00545557">
        <w:rPr>
          <w:rFonts w:asciiTheme="majorBidi" w:hAnsiTheme="majorBidi" w:cstheme="majorBidi"/>
          <w:i/>
        </w:rPr>
        <w:t xml:space="preserve">Journal of Medical Internet Research. </w:t>
      </w:r>
      <w:r w:rsidRPr="00545557">
        <w:rPr>
          <w:rFonts w:asciiTheme="majorBidi" w:hAnsiTheme="majorBidi" w:cstheme="majorBidi"/>
        </w:rPr>
        <w:t>2013;15(5):e98-e98.</w:t>
      </w:r>
      <w:bookmarkEnd w:id="5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52" w:name="_ENREF_68"/>
      <w:r w:rsidRPr="00545557">
        <w:rPr>
          <w:rFonts w:asciiTheme="majorBidi" w:hAnsiTheme="majorBidi" w:cstheme="majorBidi"/>
        </w:rPr>
        <w:t xml:space="preserve">Chen YR, Wang SY, Shen CH, Choy FK. Intelligent Identification of Childhood Musical Murmurs. </w:t>
      </w:r>
      <w:r w:rsidRPr="00545557">
        <w:rPr>
          <w:rFonts w:asciiTheme="majorBidi" w:hAnsiTheme="majorBidi" w:cstheme="majorBidi"/>
          <w:i/>
        </w:rPr>
        <w:t xml:space="preserve">Journal of Healthcare Engineering. </w:t>
      </w:r>
      <w:r w:rsidRPr="00545557">
        <w:rPr>
          <w:rFonts w:asciiTheme="majorBidi" w:hAnsiTheme="majorBidi" w:cstheme="majorBidi"/>
        </w:rPr>
        <w:t>Mar 2012;3(1):125-139.</w:t>
      </w:r>
      <w:bookmarkEnd w:id="5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53" w:name="_ENREF_69"/>
      <w:r w:rsidRPr="00545557">
        <w:rPr>
          <w:rFonts w:asciiTheme="majorBidi" w:hAnsiTheme="majorBidi" w:cstheme="majorBidi"/>
        </w:rPr>
        <w:t xml:space="preserve">Chong SL, Liu N, Barbier S, Ong ME. Predictive modeling in pediatric traumatic brain injury using machine learning. </w:t>
      </w:r>
      <w:r w:rsidRPr="00545557">
        <w:rPr>
          <w:rFonts w:asciiTheme="majorBidi" w:hAnsiTheme="majorBidi" w:cstheme="majorBidi"/>
          <w:i/>
        </w:rPr>
        <w:t xml:space="preserve">BMC Med Res Methodol. </w:t>
      </w:r>
      <w:r w:rsidRPr="00545557">
        <w:rPr>
          <w:rFonts w:asciiTheme="majorBidi" w:hAnsiTheme="majorBidi" w:cstheme="majorBidi"/>
        </w:rPr>
        <w:t>Mar 17 2015;15:22.</w:t>
      </w:r>
      <w:bookmarkEnd w:id="5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54" w:name="_ENREF_70"/>
      <w:r w:rsidRPr="00545557">
        <w:rPr>
          <w:rFonts w:asciiTheme="majorBidi" w:hAnsiTheme="majorBidi" w:cstheme="majorBidi"/>
        </w:rPr>
        <w:t xml:space="preserve">Chu C, Lagercrantz H, Forssberg H, Nagy Z. Investigating the use of support vector machine classification on structural brain images of preterm-born teenagers as a biological marker.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2015;10(4):e0123108.</w:t>
      </w:r>
      <w:bookmarkEnd w:id="5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55" w:name="_ENREF_71"/>
      <w:r w:rsidRPr="00545557">
        <w:rPr>
          <w:rFonts w:asciiTheme="majorBidi" w:hAnsiTheme="majorBidi" w:cstheme="majorBidi"/>
        </w:rPr>
        <w:lastRenderedPageBreak/>
        <w:t xml:space="preserve">Chu HC, Tsai WWJ, Liao MJ, Chen YM. Facial emotion recognition with transition detection for students with high-functioning autism in adaptive e-learning. </w:t>
      </w:r>
      <w:r w:rsidRPr="00545557">
        <w:rPr>
          <w:rFonts w:asciiTheme="majorBidi" w:hAnsiTheme="majorBidi" w:cstheme="majorBidi"/>
          <w:i/>
        </w:rPr>
        <w:t xml:space="preserve">Soft Computing. </w:t>
      </w:r>
      <w:r w:rsidRPr="00545557">
        <w:rPr>
          <w:rFonts w:asciiTheme="majorBidi" w:hAnsiTheme="majorBidi" w:cstheme="majorBidi"/>
        </w:rPr>
        <w:t>May 2018;22(9):2973-2999.</w:t>
      </w:r>
      <w:bookmarkEnd w:id="5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56" w:name="_ENREF_72"/>
      <w:r w:rsidRPr="00545557">
        <w:rPr>
          <w:rFonts w:asciiTheme="majorBidi" w:hAnsiTheme="majorBidi" w:cstheme="majorBidi"/>
        </w:rPr>
        <w:t xml:space="preserve">Cic M, Soda J, Bonkovic M. Automatic classification of infant sleep based on instantaneous frequencies in a single-channel EEG signal. </w:t>
      </w:r>
      <w:r w:rsidRPr="00545557">
        <w:rPr>
          <w:rFonts w:asciiTheme="majorBidi" w:hAnsiTheme="majorBidi" w:cstheme="majorBidi"/>
          <w:i/>
        </w:rPr>
        <w:t xml:space="preserve">Comput Biol Med. </w:t>
      </w:r>
      <w:r w:rsidRPr="00545557">
        <w:rPr>
          <w:rFonts w:asciiTheme="majorBidi" w:hAnsiTheme="majorBidi" w:cstheme="majorBidi"/>
        </w:rPr>
        <w:t>Dec 2013;43(12):2110-2117.</w:t>
      </w:r>
      <w:bookmarkEnd w:id="5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57" w:name="_ENREF_73"/>
      <w:r w:rsidRPr="00545557">
        <w:rPr>
          <w:rFonts w:asciiTheme="majorBidi" w:hAnsiTheme="majorBidi" w:cstheme="majorBidi"/>
        </w:rPr>
        <w:t xml:space="preserve">Cohen IL, Liu XD, Hudson M, et al. Using the PDD Behavior Inventory as a Level 2 Screener: A Classification and </w:t>
      </w:r>
      <w:r w:rsidR="00C43202">
        <w:rPr>
          <w:rFonts w:asciiTheme="majorBidi" w:hAnsiTheme="majorBidi" w:cstheme="majorBidi"/>
        </w:rPr>
        <w:t>Regression</w:t>
      </w:r>
      <w:r w:rsidRPr="00545557">
        <w:rPr>
          <w:rFonts w:asciiTheme="majorBidi" w:hAnsiTheme="majorBidi" w:cstheme="majorBidi"/>
        </w:rPr>
        <w:t xml:space="preserve"> Trees Analysis. </w:t>
      </w:r>
      <w:r w:rsidRPr="00545557">
        <w:rPr>
          <w:rFonts w:asciiTheme="majorBidi" w:hAnsiTheme="majorBidi" w:cstheme="majorBidi"/>
          <w:i/>
        </w:rPr>
        <w:t xml:space="preserve">Journal of Autism and Developmental Disorders. </w:t>
      </w:r>
      <w:r w:rsidRPr="00545557">
        <w:rPr>
          <w:rFonts w:asciiTheme="majorBidi" w:hAnsiTheme="majorBidi" w:cstheme="majorBidi"/>
        </w:rPr>
        <w:t>Sep 2016;46(9):3006-3022.</w:t>
      </w:r>
      <w:bookmarkEnd w:id="5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58" w:name="_ENREF_74"/>
      <w:r w:rsidRPr="00545557">
        <w:rPr>
          <w:rFonts w:asciiTheme="majorBidi" w:hAnsiTheme="majorBidi" w:cstheme="majorBidi"/>
        </w:rPr>
        <w:t xml:space="preserve">Cohen IL, Sudhalter V, Landon-Jimenez D, Keogh M. A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approach to the classification of autism. </w:t>
      </w:r>
      <w:r w:rsidRPr="00545557">
        <w:rPr>
          <w:rFonts w:asciiTheme="majorBidi" w:hAnsiTheme="majorBidi" w:cstheme="majorBidi"/>
          <w:i/>
        </w:rPr>
        <w:t xml:space="preserve">J Autism Dev Disord. </w:t>
      </w:r>
      <w:r w:rsidRPr="00545557">
        <w:rPr>
          <w:rFonts w:asciiTheme="majorBidi" w:hAnsiTheme="majorBidi" w:cstheme="majorBidi"/>
        </w:rPr>
        <w:t>Sep 1993;23(3):443-466.</w:t>
      </w:r>
      <w:bookmarkEnd w:id="5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59" w:name="_ENREF_75"/>
      <w:r w:rsidRPr="00545557">
        <w:rPr>
          <w:rFonts w:asciiTheme="majorBidi" w:hAnsiTheme="majorBidi" w:cstheme="majorBidi"/>
        </w:rPr>
        <w:t xml:space="preserve">Cooper JN, Minneci PC, Deans KJ. Postoperative neonatal mortality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using superlearning. </w:t>
      </w:r>
      <w:r w:rsidRPr="00545557">
        <w:rPr>
          <w:rFonts w:asciiTheme="majorBidi" w:hAnsiTheme="majorBidi" w:cstheme="majorBidi"/>
          <w:i/>
        </w:rPr>
        <w:t xml:space="preserve">J Surg Res. </w:t>
      </w:r>
      <w:r w:rsidRPr="00545557">
        <w:rPr>
          <w:rFonts w:asciiTheme="majorBidi" w:hAnsiTheme="majorBidi" w:cstheme="majorBidi"/>
        </w:rPr>
        <w:t>Jan 2018;221:311-319.</w:t>
      </w:r>
      <w:bookmarkEnd w:id="5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60" w:name="_ENREF_76"/>
      <w:r w:rsidRPr="00545557">
        <w:rPr>
          <w:rFonts w:asciiTheme="majorBidi" w:hAnsiTheme="majorBidi" w:cstheme="majorBidi"/>
        </w:rPr>
        <w:t xml:space="preserve">Cooper JN, Wei L, Fernandez SA, Minneci PC, Deans KJ. Pre-operative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surgical morbidity in children: comparison of five statistical models. </w:t>
      </w:r>
      <w:r w:rsidRPr="00545557">
        <w:rPr>
          <w:rFonts w:asciiTheme="majorBidi" w:hAnsiTheme="majorBidi" w:cstheme="majorBidi"/>
          <w:i/>
        </w:rPr>
        <w:t xml:space="preserve">Comput Biol Med. </w:t>
      </w:r>
      <w:r w:rsidRPr="00545557">
        <w:rPr>
          <w:rFonts w:asciiTheme="majorBidi" w:hAnsiTheme="majorBidi" w:cstheme="majorBidi"/>
        </w:rPr>
        <w:t>Feb 2015;57:54-65.</w:t>
      </w:r>
      <w:bookmarkEnd w:id="6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61" w:name="_ENREF_77"/>
      <w:r w:rsidRPr="00545557">
        <w:rPr>
          <w:rFonts w:asciiTheme="majorBidi" w:hAnsiTheme="majorBidi" w:cstheme="majorBidi"/>
        </w:rPr>
        <w:t xml:space="preserve">Correa M, Zimic M, Barrientos F, et al. Automatic classification of pediatric pneumonia based on lung ultrasound pattern recognition.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Dec 2018;13(12).</w:t>
      </w:r>
      <w:bookmarkEnd w:id="6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62" w:name="_ENREF_78"/>
      <w:r w:rsidRPr="00545557">
        <w:rPr>
          <w:rFonts w:asciiTheme="majorBidi" w:hAnsiTheme="majorBidi" w:cstheme="majorBidi"/>
        </w:rPr>
        <w:t xml:space="preserve">Courtney KL, Stewart S, Popescu M, Goodwin LK. Predictors of preterm birth in birth certificate data. </w:t>
      </w:r>
      <w:r w:rsidRPr="00545557">
        <w:rPr>
          <w:rFonts w:asciiTheme="majorBidi" w:hAnsiTheme="majorBidi" w:cstheme="majorBidi"/>
          <w:i/>
        </w:rPr>
        <w:t xml:space="preserve">Stud Health Technol Inform. </w:t>
      </w:r>
      <w:r w:rsidRPr="00545557">
        <w:rPr>
          <w:rFonts w:asciiTheme="majorBidi" w:hAnsiTheme="majorBidi" w:cstheme="majorBidi"/>
        </w:rPr>
        <w:t>2008;136:555-560.</w:t>
      </w:r>
      <w:bookmarkEnd w:id="6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63" w:name="_ENREF_79"/>
      <w:r w:rsidRPr="00545557">
        <w:rPr>
          <w:rFonts w:asciiTheme="majorBidi" w:hAnsiTheme="majorBidi" w:cstheme="majorBidi"/>
        </w:rPr>
        <w:t xml:space="preserve">Crippa A, Salvatore C, Molteni E, et al. The Utility of a Computerized Algorithm Based on a Multi-Domain Profile of Measures for the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Attention Deficit/Hyperactivity Disorder. </w:t>
      </w:r>
      <w:r w:rsidRPr="00545557">
        <w:rPr>
          <w:rFonts w:asciiTheme="majorBidi" w:hAnsiTheme="majorBidi" w:cstheme="majorBidi"/>
          <w:i/>
        </w:rPr>
        <w:t xml:space="preserve">Frontiers in Psychiatry. </w:t>
      </w:r>
      <w:r w:rsidRPr="00545557">
        <w:rPr>
          <w:rFonts w:asciiTheme="majorBidi" w:hAnsiTheme="majorBidi" w:cstheme="majorBidi"/>
        </w:rPr>
        <w:t>Oct 2017;8.</w:t>
      </w:r>
      <w:bookmarkEnd w:id="6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64" w:name="_ENREF_80"/>
      <w:r w:rsidRPr="00545557">
        <w:rPr>
          <w:rFonts w:asciiTheme="majorBidi" w:hAnsiTheme="majorBidi" w:cstheme="majorBidi"/>
        </w:rPr>
        <w:t xml:space="preserve">Crippa A, Salvatore C, Perego P, et al. Use of Machine Learning to Identify Children with Autism and Their Motor Abnormalities. </w:t>
      </w:r>
      <w:r w:rsidRPr="00545557">
        <w:rPr>
          <w:rFonts w:asciiTheme="majorBidi" w:hAnsiTheme="majorBidi" w:cstheme="majorBidi"/>
          <w:i/>
        </w:rPr>
        <w:t xml:space="preserve">J Autism Dev Disord. </w:t>
      </w:r>
      <w:r w:rsidRPr="00545557">
        <w:rPr>
          <w:rFonts w:asciiTheme="majorBidi" w:hAnsiTheme="majorBidi" w:cstheme="majorBidi"/>
        </w:rPr>
        <w:t>Jul 2015;45(7):2146-2156.</w:t>
      </w:r>
      <w:bookmarkEnd w:id="6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65" w:name="_ENREF_81"/>
      <w:r w:rsidRPr="00545557">
        <w:rPr>
          <w:rFonts w:asciiTheme="majorBidi" w:hAnsiTheme="majorBidi" w:cstheme="majorBidi"/>
        </w:rPr>
        <w:t xml:space="preserve">Daley M, Dekaban G, Bartha R, et al. Metabolomics profiling of concussion in adolescent male hockey players: a novel diagnostic method. </w:t>
      </w:r>
      <w:r w:rsidRPr="00545557">
        <w:rPr>
          <w:rFonts w:asciiTheme="majorBidi" w:hAnsiTheme="majorBidi" w:cstheme="majorBidi"/>
          <w:i/>
        </w:rPr>
        <w:t xml:space="preserve">Metabolomics. </w:t>
      </w:r>
      <w:r w:rsidRPr="00545557">
        <w:rPr>
          <w:rFonts w:asciiTheme="majorBidi" w:hAnsiTheme="majorBidi" w:cstheme="majorBidi"/>
        </w:rPr>
        <w:t>Dec 2016;12(12).</w:t>
      </w:r>
      <w:bookmarkEnd w:id="6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66" w:name="_ENREF_82"/>
      <w:r w:rsidRPr="00545557">
        <w:rPr>
          <w:rFonts w:asciiTheme="majorBidi" w:hAnsiTheme="majorBidi" w:cstheme="majorBidi"/>
        </w:rPr>
        <w:t xml:space="preserve">Das LT, Abramson EL, Stone AE, Kondrich JE, Kern LM, Grinspan ZM. Predicting frequent emergency department visits among children with asthma using EHR data. </w:t>
      </w:r>
      <w:r w:rsidRPr="00545557">
        <w:rPr>
          <w:rFonts w:asciiTheme="majorBidi" w:hAnsiTheme="majorBidi" w:cstheme="majorBidi"/>
          <w:i/>
        </w:rPr>
        <w:t xml:space="preserve">Pediatr Pulmonol. </w:t>
      </w:r>
      <w:r w:rsidRPr="00545557">
        <w:rPr>
          <w:rFonts w:asciiTheme="majorBidi" w:hAnsiTheme="majorBidi" w:cstheme="majorBidi"/>
        </w:rPr>
        <w:t>Jul 2017;52(7):880-890.</w:t>
      </w:r>
      <w:bookmarkEnd w:id="6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67" w:name="_ENREF_83"/>
      <w:r w:rsidRPr="00545557">
        <w:rPr>
          <w:rFonts w:asciiTheme="majorBidi" w:hAnsiTheme="majorBidi" w:cstheme="majorBidi"/>
        </w:rPr>
        <w:t xml:space="preserve">De Groote A, Groswasser J, Bersini H, Mathys P, Kahn A. Detection of obstructive apnea events in sleeping infants from thoracoabdominal movements. </w:t>
      </w:r>
      <w:r w:rsidRPr="00545557">
        <w:rPr>
          <w:rFonts w:asciiTheme="majorBidi" w:hAnsiTheme="majorBidi" w:cstheme="majorBidi"/>
          <w:i/>
        </w:rPr>
        <w:t xml:space="preserve">J Sleep Res. </w:t>
      </w:r>
      <w:r w:rsidRPr="00545557">
        <w:rPr>
          <w:rFonts w:asciiTheme="majorBidi" w:hAnsiTheme="majorBidi" w:cstheme="majorBidi"/>
        </w:rPr>
        <w:t>Jun 2002;11(2):161-168.</w:t>
      </w:r>
      <w:bookmarkEnd w:id="6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68" w:name="_ENREF_84"/>
      <w:r w:rsidRPr="00545557">
        <w:rPr>
          <w:rFonts w:asciiTheme="majorBidi" w:hAnsiTheme="majorBidi" w:cstheme="majorBidi"/>
        </w:rPr>
        <w:t xml:space="preserve">De Laet T, Papageorgiou E, Nieuwenhuys A, Desloovere K. Does expert knowledge improve automatic probabilistic classification of gait joint motion patterns in children with cerebral palsy?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2017;12(6):e0178378.</w:t>
      </w:r>
      <w:bookmarkEnd w:id="6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69" w:name="_ENREF_85"/>
      <w:r w:rsidRPr="00545557">
        <w:rPr>
          <w:rFonts w:asciiTheme="majorBidi" w:hAnsiTheme="majorBidi" w:cstheme="majorBidi"/>
        </w:rPr>
        <w:t xml:space="preserve">de Wit S, Ziermans TB, Nieuwenhuis M, et al. Individual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long-term outcome in adolescents at ultra-high risk for psychosis: Applying machine learning techniques to brain imaging data. </w:t>
      </w:r>
      <w:r w:rsidRPr="00545557">
        <w:rPr>
          <w:rFonts w:asciiTheme="majorBidi" w:hAnsiTheme="majorBidi" w:cstheme="majorBidi"/>
          <w:i/>
        </w:rPr>
        <w:t xml:space="preserve">Hum Brain Mapp. </w:t>
      </w:r>
      <w:r w:rsidRPr="00545557">
        <w:rPr>
          <w:rFonts w:asciiTheme="majorBidi" w:hAnsiTheme="majorBidi" w:cstheme="majorBidi"/>
        </w:rPr>
        <w:t>Feb 2017;38(2):704-714.</w:t>
      </w:r>
      <w:bookmarkEnd w:id="6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70" w:name="_ENREF_86"/>
      <w:r w:rsidRPr="00545557">
        <w:rPr>
          <w:rFonts w:asciiTheme="majorBidi" w:hAnsiTheme="majorBidi" w:cstheme="majorBidi"/>
        </w:rPr>
        <w:t xml:space="preserve">Delavarian M, Towhidkhah F, Dibajnia P, Gharibzadeh S. Designing a </w:t>
      </w:r>
      <w:r w:rsidR="00C43202">
        <w:rPr>
          <w:rFonts w:asciiTheme="majorBidi" w:hAnsiTheme="majorBidi" w:cstheme="majorBidi"/>
        </w:rPr>
        <w:t>Decision</w:t>
      </w:r>
      <w:r w:rsidRPr="00545557">
        <w:rPr>
          <w:rFonts w:asciiTheme="majorBidi" w:hAnsiTheme="majorBidi" w:cstheme="majorBidi"/>
        </w:rPr>
        <w:t xml:space="preserve"> Support System for Distinguishing ADHD from Similar Children Behavioral Disorders. </w:t>
      </w:r>
      <w:r w:rsidRPr="00545557">
        <w:rPr>
          <w:rFonts w:asciiTheme="majorBidi" w:hAnsiTheme="majorBidi" w:cstheme="majorBidi"/>
          <w:i/>
        </w:rPr>
        <w:t xml:space="preserve">Journal of Medical Systems. </w:t>
      </w:r>
      <w:r w:rsidRPr="00545557">
        <w:rPr>
          <w:rFonts w:asciiTheme="majorBidi" w:hAnsiTheme="majorBidi" w:cstheme="majorBidi"/>
        </w:rPr>
        <w:t>Jun 2012;36(3):1335-1343.</w:t>
      </w:r>
      <w:bookmarkEnd w:id="7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71" w:name="_ENREF_87"/>
      <w:r w:rsidRPr="00545557">
        <w:rPr>
          <w:rFonts w:asciiTheme="majorBidi" w:hAnsiTheme="majorBidi" w:cstheme="majorBidi"/>
        </w:rPr>
        <w:t xml:space="preserve">Delavarian M, Towhidkhah F, Gharibzadeh S, Dibajnia P. Automatic classification of hyperactive children: comparing multiple artificial intelligence approaches. </w:t>
      </w:r>
      <w:r w:rsidRPr="00545557">
        <w:rPr>
          <w:rFonts w:asciiTheme="majorBidi" w:hAnsiTheme="majorBidi" w:cstheme="majorBidi"/>
          <w:i/>
        </w:rPr>
        <w:t xml:space="preserve">Neurosci Lett. </w:t>
      </w:r>
      <w:r w:rsidRPr="00545557">
        <w:rPr>
          <w:rFonts w:asciiTheme="majorBidi" w:hAnsiTheme="majorBidi" w:cstheme="majorBidi"/>
        </w:rPr>
        <w:t>Jul 12 2011;498(3):190-193.</w:t>
      </w:r>
      <w:bookmarkEnd w:id="7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72" w:name="_ENREF_88"/>
      <w:r w:rsidRPr="00545557">
        <w:rPr>
          <w:rFonts w:asciiTheme="majorBidi" w:hAnsiTheme="majorBidi" w:cstheme="majorBidi"/>
        </w:rPr>
        <w:t xml:space="preserve">Deleger L, Brodzinski H, Zhai HJ, et al. Developing and evaluating an automated appendicitis risk stratification algorithm for pediatric patients in the emergency department. </w:t>
      </w:r>
      <w:r w:rsidRPr="00545557">
        <w:rPr>
          <w:rFonts w:asciiTheme="majorBidi" w:hAnsiTheme="majorBidi" w:cstheme="majorBidi"/>
          <w:i/>
        </w:rPr>
        <w:t xml:space="preserve">Journal of the American Medical Informatics Association. </w:t>
      </w:r>
      <w:r w:rsidRPr="00545557">
        <w:rPr>
          <w:rFonts w:asciiTheme="majorBidi" w:hAnsiTheme="majorBidi" w:cstheme="majorBidi"/>
        </w:rPr>
        <w:t>Dec 2013;20(E2):E212-E220.</w:t>
      </w:r>
      <w:bookmarkEnd w:id="7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73" w:name="_ENREF_89"/>
      <w:r w:rsidRPr="00545557">
        <w:rPr>
          <w:rFonts w:asciiTheme="majorBidi" w:hAnsiTheme="majorBidi" w:cstheme="majorBidi"/>
        </w:rPr>
        <w:t xml:space="preserve">DiRusso SM, Chahine AA, Sullivan T, et al. Development of a model for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survival in pediatric trauma patients: Comparison of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 and logistic </w:t>
      </w:r>
      <w:r w:rsidR="00C43202">
        <w:rPr>
          <w:rFonts w:asciiTheme="majorBidi" w:hAnsiTheme="majorBidi" w:cstheme="majorBidi"/>
        </w:rPr>
        <w:t>Regression</w:t>
      </w:r>
      <w:r w:rsidRPr="00545557">
        <w:rPr>
          <w:rFonts w:asciiTheme="majorBidi" w:hAnsiTheme="majorBidi" w:cstheme="majorBidi"/>
        </w:rPr>
        <w:t xml:space="preserve">. </w:t>
      </w:r>
      <w:r w:rsidRPr="00545557">
        <w:rPr>
          <w:rFonts w:asciiTheme="majorBidi" w:hAnsiTheme="majorBidi" w:cstheme="majorBidi"/>
          <w:i/>
        </w:rPr>
        <w:t xml:space="preserve">Journal of Pediatric Surgery. </w:t>
      </w:r>
      <w:r w:rsidRPr="00545557">
        <w:rPr>
          <w:rFonts w:asciiTheme="majorBidi" w:hAnsiTheme="majorBidi" w:cstheme="majorBidi"/>
        </w:rPr>
        <w:t>Jul 2002;37(7):1098-1103.</w:t>
      </w:r>
      <w:bookmarkEnd w:id="7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74" w:name="_ENREF_90"/>
      <w:r w:rsidRPr="00545557">
        <w:rPr>
          <w:rFonts w:asciiTheme="majorBidi" w:hAnsiTheme="majorBidi" w:cstheme="majorBidi"/>
        </w:rPr>
        <w:t xml:space="preserve">Du J, Wang L, Jie B, Zhang D. Network-based classification of ADHD patients using discriminative subnetwork selection and graph kernel PCA. </w:t>
      </w:r>
      <w:r w:rsidRPr="00545557">
        <w:rPr>
          <w:rFonts w:asciiTheme="majorBidi" w:hAnsiTheme="majorBidi" w:cstheme="majorBidi"/>
          <w:i/>
        </w:rPr>
        <w:t xml:space="preserve">Comput Med Imaging Graph. </w:t>
      </w:r>
      <w:r w:rsidRPr="00545557">
        <w:rPr>
          <w:rFonts w:asciiTheme="majorBidi" w:hAnsiTheme="majorBidi" w:cstheme="majorBidi"/>
        </w:rPr>
        <w:t>Sep 2016;52:82-88.</w:t>
      </w:r>
      <w:bookmarkEnd w:id="7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75" w:name="_ENREF_91"/>
      <w:r w:rsidRPr="00545557">
        <w:rPr>
          <w:rFonts w:asciiTheme="majorBidi" w:hAnsiTheme="majorBidi" w:cstheme="majorBidi"/>
        </w:rPr>
        <w:lastRenderedPageBreak/>
        <w:t xml:space="preserve">Duchesnay E, Cachia A, Boddaert N, et al. Feature selection and classification of imbalanced datasets: application to PET images of children with autistic spectrum disorders. </w:t>
      </w:r>
      <w:r w:rsidRPr="00545557">
        <w:rPr>
          <w:rFonts w:asciiTheme="majorBidi" w:hAnsiTheme="majorBidi" w:cstheme="majorBidi"/>
          <w:i/>
        </w:rPr>
        <w:t xml:space="preserve">Neuroimage. </w:t>
      </w:r>
      <w:r w:rsidRPr="00545557">
        <w:rPr>
          <w:rFonts w:asciiTheme="majorBidi" w:hAnsiTheme="majorBidi" w:cstheme="majorBidi"/>
        </w:rPr>
        <w:t>Aug 1 2011;57(3):1003-1014.</w:t>
      </w:r>
      <w:bookmarkEnd w:id="7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76" w:name="_ENREF_92"/>
      <w:r w:rsidRPr="00545557">
        <w:rPr>
          <w:rFonts w:asciiTheme="majorBidi" w:hAnsiTheme="majorBidi" w:cstheme="majorBidi"/>
        </w:rPr>
        <w:t xml:space="preserve">Duda M, Haber N, Daniels J, Wall DP. Crowdsourced validation of a machine-learning classification system for autism and ADHD. </w:t>
      </w:r>
      <w:r w:rsidRPr="00545557">
        <w:rPr>
          <w:rFonts w:asciiTheme="majorBidi" w:hAnsiTheme="majorBidi" w:cstheme="majorBidi"/>
          <w:i/>
        </w:rPr>
        <w:t xml:space="preserve">Translational Psychiatry. </w:t>
      </w:r>
      <w:r w:rsidRPr="00545557">
        <w:rPr>
          <w:rFonts w:asciiTheme="majorBidi" w:hAnsiTheme="majorBidi" w:cstheme="majorBidi"/>
        </w:rPr>
        <w:t>May 2017;7.</w:t>
      </w:r>
      <w:bookmarkEnd w:id="7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77" w:name="_ENREF_93"/>
      <w:r w:rsidRPr="00545557">
        <w:rPr>
          <w:rFonts w:asciiTheme="majorBidi" w:hAnsiTheme="majorBidi" w:cstheme="majorBidi"/>
        </w:rPr>
        <w:t xml:space="preserve">Duda M, Kosmicki JA, Wall DP. Testing the accuracy of an observation-based classifier for rapid detection of autism risk. </w:t>
      </w:r>
      <w:r w:rsidRPr="00545557">
        <w:rPr>
          <w:rFonts w:asciiTheme="majorBidi" w:hAnsiTheme="majorBidi" w:cstheme="majorBidi"/>
          <w:i/>
        </w:rPr>
        <w:t xml:space="preserve">Translational Psychiatry. </w:t>
      </w:r>
      <w:r w:rsidRPr="00545557">
        <w:rPr>
          <w:rFonts w:asciiTheme="majorBidi" w:hAnsiTheme="majorBidi" w:cstheme="majorBidi"/>
        </w:rPr>
        <w:t>Aug 2014;4.</w:t>
      </w:r>
      <w:bookmarkEnd w:id="7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78" w:name="_ENREF_94"/>
      <w:r w:rsidRPr="00545557">
        <w:rPr>
          <w:rFonts w:asciiTheme="majorBidi" w:hAnsiTheme="majorBidi" w:cstheme="majorBidi"/>
        </w:rPr>
        <w:t xml:space="preserve">Duda M, Ma R, Haber N, Wall DP. Use of machine learning for behavioral distinction of autism and ADHD. </w:t>
      </w:r>
      <w:r w:rsidRPr="00545557">
        <w:rPr>
          <w:rFonts w:asciiTheme="majorBidi" w:hAnsiTheme="majorBidi" w:cstheme="majorBidi"/>
          <w:i/>
        </w:rPr>
        <w:t xml:space="preserve">Transl Psychiatry. </w:t>
      </w:r>
      <w:r w:rsidRPr="00545557">
        <w:rPr>
          <w:rFonts w:asciiTheme="majorBidi" w:hAnsiTheme="majorBidi" w:cstheme="majorBidi"/>
        </w:rPr>
        <w:t>Feb 9 2016;6:e732.</w:t>
      </w:r>
      <w:bookmarkEnd w:id="7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79" w:name="_ENREF_95"/>
      <w:r w:rsidRPr="00545557">
        <w:rPr>
          <w:rFonts w:asciiTheme="majorBidi" w:hAnsiTheme="majorBidi" w:cstheme="majorBidi"/>
        </w:rPr>
        <w:t xml:space="preserve">Dugan TM, Mukhopadhyay S, Carroll A, Downs S. Machine Learning Techniques for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Early Childhood Obesity. </w:t>
      </w:r>
      <w:r w:rsidRPr="00545557">
        <w:rPr>
          <w:rFonts w:asciiTheme="majorBidi" w:hAnsiTheme="majorBidi" w:cstheme="majorBidi"/>
          <w:i/>
        </w:rPr>
        <w:t xml:space="preserve">Applied Clinical Informatics. </w:t>
      </w:r>
      <w:r w:rsidRPr="00545557">
        <w:rPr>
          <w:rFonts w:asciiTheme="majorBidi" w:hAnsiTheme="majorBidi" w:cstheme="majorBidi"/>
        </w:rPr>
        <w:t>2015;6(3):506-520.</w:t>
      </w:r>
      <w:bookmarkEnd w:id="7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80" w:name="_ENREF_96"/>
      <w:r w:rsidRPr="00545557">
        <w:rPr>
          <w:rFonts w:asciiTheme="majorBidi" w:hAnsiTheme="majorBidi" w:cstheme="majorBidi"/>
        </w:rPr>
        <w:t xml:space="preserve">Elgendi M, Bobhate P, Jain S, et al. Spectral analysis of the heart sounds in children with and without pulmonary artery hypertension. </w:t>
      </w:r>
      <w:r w:rsidRPr="00545557">
        <w:rPr>
          <w:rFonts w:asciiTheme="majorBidi" w:hAnsiTheme="majorBidi" w:cstheme="majorBidi"/>
          <w:i/>
        </w:rPr>
        <w:t xml:space="preserve">Int J Cardiol. </w:t>
      </w:r>
      <w:r w:rsidRPr="00545557">
        <w:rPr>
          <w:rFonts w:asciiTheme="majorBidi" w:hAnsiTheme="majorBidi" w:cstheme="majorBidi"/>
        </w:rPr>
        <w:t>Apr 15 2014;173(1):92-99.</w:t>
      </w:r>
      <w:bookmarkEnd w:id="8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81" w:name="_ENREF_97"/>
      <w:r w:rsidRPr="00545557">
        <w:rPr>
          <w:rFonts w:asciiTheme="majorBidi" w:hAnsiTheme="majorBidi" w:cstheme="majorBidi"/>
        </w:rPr>
        <w:t xml:space="preserve">Elibol HM, Nguyen V, Linderman S, Johnson M, Hashmi A, Doshi-Velez F. Cross-Corpora Unsupervised Learning of Trajectories in Autism Spectrum Disorders. </w:t>
      </w:r>
      <w:r w:rsidRPr="00545557">
        <w:rPr>
          <w:rFonts w:asciiTheme="majorBidi" w:hAnsiTheme="majorBidi" w:cstheme="majorBidi"/>
          <w:i/>
        </w:rPr>
        <w:t xml:space="preserve">Journal of Machine Learning Research. </w:t>
      </w:r>
      <w:r w:rsidRPr="00545557">
        <w:rPr>
          <w:rFonts w:asciiTheme="majorBidi" w:hAnsiTheme="majorBidi" w:cstheme="majorBidi"/>
        </w:rPr>
        <w:t>2016;17.</w:t>
      </w:r>
      <w:bookmarkEnd w:id="8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82" w:name="_ENREF_98"/>
      <w:r w:rsidRPr="00545557">
        <w:rPr>
          <w:rFonts w:asciiTheme="majorBidi" w:hAnsiTheme="majorBidi" w:cstheme="majorBidi"/>
        </w:rPr>
        <w:t xml:space="preserve">Emerson RW, Adams C, Nishino T, et al. Functional neuroimaging of high-risk 6-month-old infants predicts a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autism at 24 months of age. </w:t>
      </w:r>
      <w:r w:rsidRPr="00545557">
        <w:rPr>
          <w:rFonts w:asciiTheme="majorBidi" w:hAnsiTheme="majorBidi" w:cstheme="majorBidi"/>
          <w:i/>
        </w:rPr>
        <w:t xml:space="preserve">Science Translational Medicine. </w:t>
      </w:r>
      <w:r w:rsidRPr="00545557">
        <w:rPr>
          <w:rFonts w:asciiTheme="majorBidi" w:hAnsiTheme="majorBidi" w:cstheme="majorBidi"/>
        </w:rPr>
        <w:t>Jun 2017;9(393).</w:t>
      </w:r>
      <w:bookmarkEnd w:id="8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83" w:name="_ENREF_99"/>
      <w:r w:rsidRPr="00545557">
        <w:rPr>
          <w:rFonts w:asciiTheme="majorBidi" w:hAnsiTheme="majorBidi" w:cstheme="majorBidi"/>
        </w:rPr>
        <w:t xml:space="preserve">Farion KJ, Wilk S, Michalowski W, O'Sullivan D, Sayyad-Shirabad J. Comparing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s made by a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model, clinical score, and physicians Pediatric asthma exacerbations in the emergency department. </w:t>
      </w:r>
      <w:r w:rsidRPr="00545557">
        <w:rPr>
          <w:rFonts w:asciiTheme="majorBidi" w:hAnsiTheme="majorBidi" w:cstheme="majorBidi"/>
          <w:i/>
        </w:rPr>
        <w:t xml:space="preserve">Applied Clinical Informatics. </w:t>
      </w:r>
      <w:r w:rsidRPr="00545557">
        <w:rPr>
          <w:rFonts w:asciiTheme="majorBidi" w:hAnsiTheme="majorBidi" w:cstheme="majorBidi"/>
        </w:rPr>
        <w:t>2013;4(3):376-391.</w:t>
      </w:r>
      <w:bookmarkEnd w:id="8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84" w:name="_ENREF_100"/>
      <w:r w:rsidRPr="00545557">
        <w:rPr>
          <w:rFonts w:asciiTheme="majorBidi" w:hAnsiTheme="majorBidi" w:cstheme="majorBidi"/>
        </w:rPr>
        <w:t xml:space="preserve">Fergus P, Cheung P, Hussain A, Al-Jumeily D, Dobbins C, Iram S.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Preterm Deliveries from EHG Signals Using Machine Learning.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Oct 2013;8(10).</w:t>
      </w:r>
      <w:bookmarkEnd w:id="8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85" w:name="_ENREF_101"/>
      <w:r w:rsidRPr="00545557">
        <w:rPr>
          <w:rFonts w:asciiTheme="majorBidi" w:hAnsiTheme="majorBidi" w:cstheme="majorBidi"/>
        </w:rPr>
        <w:t xml:space="preserve">Fernandez D, Sram RJ, Dostal M, Pastorkova A, Gmuender H, Choi H. Modeling Unobserved Heterogeneity in Susceptibility to Ambient Benzo[a]pyrene Concentration among Children with Allergic Asthma Using an Unsupervised Learning Algorithm. </w:t>
      </w:r>
      <w:r w:rsidRPr="00545557">
        <w:rPr>
          <w:rFonts w:asciiTheme="majorBidi" w:hAnsiTheme="majorBidi" w:cstheme="majorBidi"/>
          <w:i/>
        </w:rPr>
        <w:t xml:space="preserve">Int J Environ Res Public Health. </w:t>
      </w:r>
      <w:r w:rsidRPr="00545557">
        <w:rPr>
          <w:rFonts w:asciiTheme="majorBidi" w:hAnsiTheme="majorBidi" w:cstheme="majorBidi"/>
        </w:rPr>
        <w:t>Jan 10 2018;15(1).</w:t>
      </w:r>
      <w:bookmarkEnd w:id="8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86" w:name="_ENREF_102"/>
      <w:r w:rsidRPr="00545557">
        <w:rPr>
          <w:rFonts w:asciiTheme="majorBidi" w:hAnsiTheme="majorBidi" w:cstheme="majorBidi"/>
        </w:rPr>
        <w:t xml:space="preserve">Fernandez IS, Sansevere AJ, Gainza-Lein M, Kapur K, Loddenkemper T. Machine Learning for Outcome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in Electroencephalograph (EEG)-Monitored Children in the Intensive Care Unit. </w:t>
      </w:r>
      <w:r w:rsidRPr="00545557">
        <w:rPr>
          <w:rFonts w:asciiTheme="majorBidi" w:hAnsiTheme="majorBidi" w:cstheme="majorBidi"/>
          <w:i/>
        </w:rPr>
        <w:t xml:space="preserve">Journal of Child Neurology. </w:t>
      </w:r>
      <w:r w:rsidRPr="00545557">
        <w:rPr>
          <w:rFonts w:asciiTheme="majorBidi" w:hAnsiTheme="majorBidi" w:cstheme="majorBidi"/>
        </w:rPr>
        <w:t>Jul 2018;33(8):546-553.</w:t>
      </w:r>
      <w:bookmarkEnd w:id="8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87" w:name="_ENREF_103"/>
      <w:r w:rsidRPr="00545557">
        <w:rPr>
          <w:rFonts w:asciiTheme="majorBidi" w:hAnsiTheme="majorBidi" w:cstheme="majorBidi"/>
        </w:rPr>
        <w:t xml:space="preserve">Ferreira D, Oliveira A, Freitas A. Applying data mining techniques to improve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in neonatal jaundice. </w:t>
      </w:r>
      <w:r w:rsidRPr="00545557">
        <w:rPr>
          <w:rFonts w:asciiTheme="majorBidi" w:hAnsiTheme="majorBidi" w:cstheme="majorBidi"/>
          <w:i/>
        </w:rPr>
        <w:t xml:space="preserve">Bmc Medical Informatics and </w:t>
      </w:r>
      <w:r w:rsidR="00C43202">
        <w:rPr>
          <w:rFonts w:asciiTheme="majorBidi" w:hAnsiTheme="majorBidi" w:cstheme="majorBidi"/>
          <w:i/>
        </w:rPr>
        <w:t>Decision</w:t>
      </w:r>
      <w:r w:rsidRPr="00545557">
        <w:rPr>
          <w:rFonts w:asciiTheme="majorBidi" w:hAnsiTheme="majorBidi" w:cstheme="majorBidi"/>
          <w:i/>
        </w:rPr>
        <w:t xml:space="preserve"> Making. </w:t>
      </w:r>
      <w:r w:rsidRPr="00545557">
        <w:rPr>
          <w:rFonts w:asciiTheme="majorBidi" w:hAnsiTheme="majorBidi" w:cstheme="majorBidi"/>
        </w:rPr>
        <w:t>Dec 2012;12.</w:t>
      </w:r>
      <w:bookmarkEnd w:id="8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88" w:name="_ENREF_104"/>
      <w:r w:rsidRPr="00545557">
        <w:rPr>
          <w:rFonts w:asciiTheme="majorBidi" w:hAnsiTheme="majorBidi" w:cstheme="majorBidi"/>
        </w:rPr>
        <w:t xml:space="preserve">Fetit AE, Novak J, Peet AC, Arvanitits TN. Three-dimensional textural features of conventional MRI improve diagnostic classification of childhood brain tumours. </w:t>
      </w:r>
      <w:r w:rsidRPr="00545557">
        <w:rPr>
          <w:rFonts w:asciiTheme="majorBidi" w:hAnsiTheme="majorBidi" w:cstheme="majorBidi"/>
          <w:i/>
        </w:rPr>
        <w:t xml:space="preserve">NMR Biomed. </w:t>
      </w:r>
      <w:r w:rsidRPr="00545557">
        <w:rPr>
          <w:rFonts w:asciiTheme="majorBidi" w:hAnsiTheme="majorBidi" w:cstheme="majorBidi"/>
        </w:rPr>
        <w:t>Sep 2015;28(9):1174-1184.</w:t>
      </w:r>
      <w:bookmarkEnd w:id="8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89" w:name="_ENREF_105"/>
      <w:r w:rsidRPr="00545557">
        <w:rPr>
          <w:rFonts w:asciiTheme="majorBidi" w:hAnsiTheme="majorBidi" w:cstheme="majorBidi"/>
        </w:rPr>
        <w:t xml:space="preserve">Fetit AE, Novak J, Rodriguez D, et al. 3D Texture Analysis of Heterogeneous MRI Data for Diagnostic Classification of Childhood Brain Tumours. </w:t>
      </w:r>
      <w:r w:rsidRPr="00545557">
        <w:rPr>
          <w:rFonts w:asciiTheme="majorBidi" w:hAnsiTheme="majorBidi" w:cstheme="majorBidi"/>
          <w:i/>
        </w:rPr>
        <w:t xml:space="preserve">Stud Health Technol Inform. </w:t>
      </w:r>
      <w:r w:rsidRPr="00545557">
        <w:rPr>
          <w:rFonts w:asciiTheme="majorBidi" w:hAnsiTheme="majorBidi" w:cstheme="majorBidi"/>
        </w:rPr>
        <w:t>2015;213:19-22.</w:t>
      </w:r>
      <w:bookmarkEnd w:id="8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90" w:name="_ENREF_106"/>
      <w:r w:rsidRPr="00545557">
        <w:rPr>
          <w:rFonts w:asciiTheme="majorBidi" w:hAnsiTheme="majorBidi" w:cstheme="majorBidi"/>
        </w:rPr>
        <w:t xml:space="preserve">Fetit AE, Novak J, Rodriguez D, et al. Radiomics in paediatric neuro-oncology: A multicentre study on MRI texture analysis. </w:t>
      </w:r>
      <w:r w:rsidRPr="00545557">
        <w:rPr>
          <w:rFonts w:asciiTheme="majorBidi" w:hAnsiTheme="majorBidi" w:cstheme="majorBidi"/>
          <w:i/>
        </w:rPr>
        <w:t xml:space="preserve">NMR Biomed. </w:t>
      </w:r>
      <w:r w:rsidRPr="00545557">
        <w:rPr>
          <w:rFonts w:asciiTheme="majorBidi" w:hAnsiTheme="majorBidi" w:cstheme="majorBidi"/>
        </w:rPr>
        <w:t>Jan 2018;31(1).</w:t>
      </w:r>
      <w:bookmarkEnd w:id="9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91" w:name="_ENREF_107"/>
      <w:r w:rsidRPr="00545557">
        <w:rPr>
          <w:rFonts w:asciiTheme="majorBidi" w:hAnsiTheme="majorBidi" w:cstheme="majorBidi"/>
        </w:rPr>
        <w:t xml:space="preserve">Finney OC, Danziger SA, Molina DM, et al. Predicting Antidisease Immunity Using Proteome Arrays and Sera from Children Naturally Exposed to Malaria. </w:t>
      </w:r>
      <w:r w:rsidRPr="00545557">
        <w:rPr>
          <w:rFonts w:asciiTheme="majorBidi" w:hAnsiTheme="majorBidi" w:cstheme="majorBidi"/>
          <w:i/>
        </w:rPr>
        <w:t xml:space="preserve">Molecular &amp; Cellular Proteomics. </w:t>
      </w:r>
      <w:r w:rsidRPr="00545557">
        <w:rPr>
          <w:rFonts w:asciiTheme="majorBidi" w:hAnsiTheme="majorBidi" w:cstheme="majorBidi"/>
        </w:rPr>
        <w:t>Oct 2014;13(10):2646-2660.</w:t>
      </w:r>
      <w:bookmarkEnd w:id="9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92" w:name="_ENREF_108"/>
      <w:r w:rsidRPr="00545557">
        <w:rPr>
          <w:rFonts w:asciiTheme="majorBidi" w:hAnsiTheme="majorBidi" w:cstheme="majorBidi"/>
        </w:rPr>
        <w:t xml:space="preserve">Foland-Ross LC, Sacchet MD, Prasad G, Gilbert B, Thompson PM, Gotlib IH. Cortical thickness predicts the first onset of major depression in adolescence. </w:t>
      </w:r>
      <w:r w:rsidRPr="00545557">
        <w:rPr>
          <w:rFonts w:asciiTheme="majorBidi" w:hAnsiTheme="majorBidi" w:cstheme="majorBidi"/>
          <w:i/>
        </w:rPr>
        <w:t xml:space="preserve">Int J Dev Neurosci. </w:t>
      </w:r>
      <w:r w:rsidRPr="00545557">
        <w:rPr>
          <w:rFonts w:asciiTheme="majorBidi" w:hAnsiTheme="majorBidi" w:cstheme="majorBidi"/>
        </w:rPr>
        <w:t>Nov 2015;46:125-131.</w:t>
      </w:r>
      <w:bookmarkEnd w:id="9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93" w:name="_ENREF_109"/>
      <w:r w:rsidRPr="00545557">
        <w:rPr>
          <w:rFonts w:asciiTheme="majorBidi" w:hAnsiTheme="majorBidi" w:cstheme="majorBidi"/>
        </w:rPr>
        <w:t xml:space="preserve">Fontanella S, Frainay C, Murray CS, Simpson A, Custovic A. Machine learning to identify pairwise interactions between specific IgE antibodies and their association with asthma: A cross-sectional analysis within a population-based birth cohort. </w:t>
      </w:r>
      <w:r w:rsidRPr="00545557">
        <w:rPr>
          <w:rFonts w:asciiTheme="majorBidi" w:hAnsiTheme="majorBidi" w:cstheme="majorBidi"/>
          <w:i/>
        </w:rPr>
        <w:t xml:space="preserve">Plos Medicine. </w:t>
      </w:r>
      <w:r w:rsidRPr="00545557">
        <w:rPr>
          <w:rFonts w:asciiTheme="majorBidi" w:hAnsiTheme="majorBidi" w:cstheme="majorBidi"/>
        </w:rPr>
        <w:t>Nov 2018;15(11).</w:t>
      </w:r>
      <w:bookmarkEnd w:id="9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94" w:name="_ENREF_110"/>
      <w:r w:rsidRPr="00545557">
        <w:rPr>
          <w:rFonts w:asciiTheme="majorBidi" w:hAnsiTheme="majorBidi" w:cstheme="majorBidi"/>
        </w:rPr>
        <w:lastRenderedPageBreak/>
        <w:t xml:space="preserve">Fraiwan L, Lweesy K, Khasawneh N, Fraiwan M, Wenz H, Dickhaus H. Time frequency analysis for automated sleep stage identification in fullterm and preterm neonates. </w:t>
      </w:r>
      <w:r w:rsidRPr="00545557">
        <w:rPr>
          <w:rFonts w:asciiTheme="majorBidi" w:hAnsiTheme="majorBidi" w:cstheme="majorBidi"/>
          <w:i/>
        </w:rPr>
        <w:t xml:space="preserve">J Med Syst. </w:t>
      </w:r>
      <w:r w:rsidRPr="00545557">
        <w:rPr>
          <w:rFonts w:asciiTheme="majorBidi" w:hAnsiTheme="majorBidi" w:cstheme="majorBidi"/>
        </w:rPr>
        <w:t>Aug 2011;35(4):693-702.</w:t>
      </w:r>
      <w:bookmarkEnd w:id="9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95" w:name="_ENREF_111"/>
      <w:r w:rsidRPr="00545557">
        <w:rPr>
          <w:rFonts w:asciiTheme="majorBidi" w:hAnsiTheme="majorBidi" w:cstheme="majorBidi"/>
        </w:rPr>
        <w:t xml:space="preserve">Galvez JA, Pappas JM, Ahumada L, et al. The use of natural language processing on pediatric diagnostic radiology reports in the electronic health record to identify </w:t>
      </w:r>
      <w:r w:rsidR="00C43202">
        <w:rPr>
          <w:rFonts w:asciiTheme="majorBidi" w:hAnsiTheme="majorBidi" w:cstheme="majorBidi"/>
        </w:rPr>
        <w:t>Deep</w:t>
      </w:r>
      <w:r w:rsidRPr="00545557">
        <w:rPr>
          <w:rFonts w:asciiTheme="majorBidi" w:hAnsiTheme="majorBidi" w:cstheme="majorBidi"/>
        </w:rPr>
        <w:t xml:space="preserve"> venous thrombosis in children. </w:t>
      </w:r>
      <w:r w:rsidRPr="00545557">
        <w:rPr>
          <w:rFonts w:asciiTheme="majorBidi" w:hAnsiTheme="majorBidi" w:cstheme="majorBidi"/>
          <w:i/>
        </w:rPr>
        <w:t xml:space="preserve">J Thromb Thrombolysis. </w:t>
      </w:r>
      <w:r w:rsidRPr="00545557">
        <w:rPr>
          <w:rFonts w:asciiTheme="majorBidi" w:hAnsiTheme="majorBidi" w:cstheme="majorBidi"/>
        </w:rPr>
        <w:t>Oct 2017;44(3):281-290.</w:t>
      </w:r>
      <w:bookmarkEnd w:id="9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96" w:name="_ENREF_112"/>
      <w:r w:rsidRPr="00545557">
        <w:rPr>
          <w:rFonts w:asciiTheme="majorBidi" w:hAnsiTheme="majorBidi" w:cstheme="majorBidi"/>
        </w:rPr>
        <w:t xml:space="preserve">Gang L, Stone BL, Fassl B, et al. Predicting asthma control deterioration in children. </w:t>
      </w:r>
      <w:r w:rsidRPr="00545557">
        <w:rPr>
          <w:rFonts w:asciiTheme="majorBidi" w:hAnsiTheme="majorBidi" w:cstheme="majorBidi"/>
          <w:i/>
        </w:rPr>
        <w:t xml:space="preserve">BMC Medical Informatics &amp; </w:t>
      </w:r>
      <w:r w:rsidR="00C43202">
        <w:rPr>
          <w:rFonts w:asciiTheme="majorBidi" w:hAnsiTheme="majorBidi" w:cstheme="majorBidi"/>
          <w:i/>
        </w:rPr>
        <w:t>Decision</w:t>
      </w:r>
      <w:r w:rsidRPr="00545557">
        <w:rPr>
          <w:rFonts w:asciiTheme="majorBidi" w:hAnsiTheme="majorBidi" w:cstheme="majorBidi"/>
          <w:i/>
        </w:rPr>
        <w:t xml:space="preserve"> Making. </w:t>
      </w:r>
      <w:r w:rsidRPr="00545557">
        <w:rPr>
          <w:rFonts w:asciiTheme="majorBidi" w:hAnsiTheme="majorBidi" w:cstheme="majorBidi"/>
        </w:rPr>
        <w:t>2015;15:1-8.</w:t>
      </w:r>
      <w:bookmarkEnd w:id="9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97" w:name="_ENREF_113"/>
      <w:r w:rsidRPr="00545557">
        <w:rPr>
          <w:rFonts w:asciiTheme="majorBidi" w:hAnsiTheme="majorBidi" w:cstheme="majorBidi"/>
        </w:rPr>
        <w:t xml:space="preserve">Garcia Chimeno Y, Garcia Zapirain B, Saralegui Prieto I, Fernandez-Ruanova B. Automatic classification of dyslexic children by applying machine learning to fMRI images. </w:t>
      </w:r>
      <w:r w:rsidRPr="00545557">
        <w:rPr>
          <w:rFonts w:asciiTheme="majorBidi" w:hAnsiTheme="majorBidi" w:cstheme="majorBidi"/>
          <w:i/>
        </w:rPr>
        <w:t xml:space="preserve">Biomed Mater Eng. </w:t>
      </w:r>
      <w:r w:rsidRPr="00545557">
        <w:rPr>
          <w:rFonts w:asciiTheme="majorBidi" w:hAnsiTheme="majorBidi" w:cstheme="majorBidi"/>
        </w:rPr>
        <w:t>2014;24(6):2995-3002.</w:t>
      </w:r>
      <w:bookmarkEnd w:id="9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98" w:name="_ENREF_114"/>
      <w:r w:rsidRPr="00545557">
        <w:rPr>
          <w:rFonts w:asciiTheme="majorBidi" w:hAnsiTheme="majorBidi" w:cstheme="majorBidi"/>
        </w:rPr>
        <w:t xml:space="preserve">Garcia JO, Garcia CAR. Acoustic features analysis for recognition of normal and hypoacoustic infant cry based on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networks. In: Mira J, Alvarez JR, eds. </w:t>
      </w:r>
      <w:r w:rsidRPr="00545557">
        <w:rPr>
          <w:rFonts w:asciiTheme="majorBidi" w:hAnsiTheme="majorBidi" w:cstheme="majorBidi"/>
          <w:i/>
        </w:rPr>
        <w:t xml:space="preserve">Artificial </w:t>
      </w:r>
      <w:r w:rsidR="00C43202">
        <w:rPr>
          <w:rFonts w:asciiTheme="majorBidi" w:hAnsiTheme="majorBidi" w:cstheme="majorBidi"/>
          <w:i/>
        </w:rPr>
        <w:t>Neural</w:t>
      </w:r>
      <w:r w:rsidRPr="00545557">
        <w:rPr>
          <w:rFonts w:asciiTheme="majorBidi" w:hAnsiTheme="majorBidi" w:cstheme="majorBidi"/>
          <w:i/>
        </w:rPr>
        <w:t xml:space="preserve"> Nets Problem Solving Methods, Pt Ii.</w:t>
      </w:r>
      <w:r w:rsidRPr="00545557">
        <w:rPr>
          <w:rFonts w:asciiTheme="majorBidi" w:hAnsiTheme="majorBidi" w:cstheme="majorBidi"/>
        </w:rPr>
        <w:t xml:space="preserve"> Vol 26872003:615-622.</w:t>
      </w:r>
      <w:bookmarkEnd w:id="9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99" w:name="_ENREF_115"/>
      <w:r w:rsidRPr="00545557">
        <w:rPr>
          <w:rFonts w:asciiTheme="majorBidi" w:hAnsiTheme="majorBidi" w:cstheme="majorBidi"/>
        </w:rPr>
        <w:t xml:space="preserve">Georgoulas G, Stylios CD, Groumpos PP. Predicting the risk of metabolic acidosis for newborns based on fetal heart rate signal classification using support vector machines. </w:t>
      </w:r>
      <w:r w:rsidRPr="00545557">
        <w:rPr>
          <w:rFonts w:asciiTheme="majorBidi" w:hAnsiTheme="majorBidi" w:cstheme="majorBidi"/>
          <w:i/>
        </w:rPr>
        <w:t xml:space="preserve">IEEE Trans Biomed Eng. </w:t>
      </w:r>
      <w:r w:rsidRPr="00545557">
        <w:rPr>
          <w:rFonts w:asciiTheme="majorBidi" w:hAnsiTheme="majorBidi" w:cstheme="majorBidi"/>
        </w:rPr>
        <w:t>May 2006;53(5):875-884.</w:t>
      </w:r>
      <w:bookmarkEnd w:id="9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00" w:name="_ENREF_116"/>
      <w:r w:rsidRPr="00545557">
        <w:rPr>
          <w:rFonts w:asciiTheme="majorBidi" w:hAnsiTheme="majorBidi" w:cstheme="majorBidi"/>
        </w:rPr>
        <w:t xml:space="preserve">Gharehbaghi A, Borga M, Sjoberg BJ, Ask P. A novel method for discrimination between innocent and pathological heart murmurs. </w:t>
      </w:r>
      <w:r w:rsidRPr="00545557">
        <w:rPr>
          <w:rFonts w:asciiTheme="majorBidi" w:hAnsiTheme="majorBidi" w:cstheme="majorBidi"/>
          <w:i/>
        </w:rPr>
        <w:t xml:space="preserve">Medical Engineering &amp; Physics. </w:t>
      </w:r>
      <w:r w:rsidRPr="00545557">
        <w:rPr>
          <w:rFonts w:asciiTheme="majorBidi" w:hAnsiTheme="majorBidi" w:cstheme="majorBidi"/>
        </w:rPr>
        <w:t>Jul 2015;37(7):674-682.</w:t>
      </w:r>
      <w:bookmarkEnd w:id="10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01" w:name="_ENREF_117"/>
      <w:r w:rsidRPr="00545557">
        <w:rPr>
          <w:rFonts w:asciiTheme="majorBidi" w:hAnsiTheme="majorBidi" w:cstheme="majorBidi"/>
        </w:rPr>
        <w:t xml:space="preserve">Gharehbaghi A, Dutoit T, Sepehri AA, Kocharian A, Linden M. A Novel Method for Screening Children with Isolated Bicuspid Aortic Valve. </w:t>
      </w:r>
      <w:r w:rsidRPr="00545557">
        <w:rPr>
          <w:rFonts w:asciiTheme="majorBidi" w:hAnsiTheme="majorBidi" w:cstheme="majorBidi"/>
          <w:i/>
        </w:rPr>
        <w:t xml:space="preserve">Cardiovascular Engineering and Technology. </w:t>
      </w:r>
      <w:r w:rsidRPr="00545557">
        <w:rPr>
          <w:rFonts w:asciiTheme="majorBidi" w:hAnsiTheme="majorBidi" w:cstheme="majorBidi"/>
        </w:rPr>
        <w:t>Dec 2015;6(4):546-556.</w:t>
      </w:r>
      <w:bookmarkEnd w:id="10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02" w:name="_ENREF_118"/>
      <w:r w:rsidRPr="00545557">
        <w:rPr>
          <w:rFonts w:asciiTheme="majorBidi" w:hAnsiTheme="majorBidi" w:cstheme="majorBidi"/>
        </w:rPr>
        <w:t xml:space="preserve">Gharehbaghi A, LindÉN M, Babic A. A </w:t>
      </w:r>
      <w:r w:rsidR="00C43202">
        <w:rPr>
          <w:rFonts w:asciiTheme="majorBidi" w:hAnsiTheme="majorBidi" w:cstheme="majorBidi"/>
        </w:rPr>
        <w:t>Decision</w:t>
      </w:r>
      <w:r w:rsidRPr="00545557">
        <w:rPr>
          <w:rFonts w:asciiTheme="majorBidi" w:hAnsiTheme="majorBidi" w:cstheme="majorBidi"/>
        </w:rPr>
        <w:t xml:space="preserve"> Support System for Cardiac Disease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Based on Machine Learning Methods..."Informatics for Health," Manchester, UK, April 2017. </w:t>
      </w:r>
      <w:r w:rsidRPr="00545557">
        <w:rPr>
          <w:rFonts w:asciiTheme="majorBidi" w:hAnsiTheme="majorBidi" w:cstheme="majorBidi"/>
          <w:i/>
        </w:rPr>
        <w:t xml:space="preserve">Studies in Health Technology &amp; Informatics. </w:t>
      </w:r>
      <w:r w:rsidRPr="00545557">
        <w:rPr>
          <w:rFonts w:asciiTheme="majorBidi" w:hAnsiTheme="majorBidi" w:cstheme="majorBidi"/>
        </w:rPr>
        <w:t>2017;235:43-47.</w:t>
      </w:r>
      <w:bookmarkEnd w:id="10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03" w:name="_ENREF_119"/>
      <w:r w:rsidRPr="00545557">
        <w:rPr>
          <w:rFonts w:asciiTheme="majorBidi" w:hAnsiTheme="majorBidi" w:cstheme="majorBidi"/>
        </w:rPr>
        <w:t xml:space="preserve">Gholami B, Haddad WM, Tannenbaum AR. Relevance vector machine learning for neonate pain intensity assessment using digital imaging. </w:t>
      </w:r>
      <w:r w:rsidRPr="00545557">
        <w:rPr>
          <w:rFonts w:asciiTheme="majorBidi" w:hAnsiTheme="majorBidi" w:cstheme="majorBidi"/>
          <w:i/>
        </w:rPr>
        <w:t xml:space="preserve">IEEE Trans Biomed Eng. </w:t>
      </w:r>
      <w:r w:rsidRPr="00545557">
        <w:rPr>
          <w:rFonts w:asciiTheme="majorBidi" w:hAnsiTheme="majorBidi" w:cstheme="majorBidi"/>
        </w:rPr>
        <w:t>Jun 2010;57(6):1457-1466.</w:t>
      </w:r>
      <w:bookmarkEnd w:id="10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04" w:name="_ENREF_120"/>
      <w:r w:rsidRPr="00545557">
        <w:rPr>
          <w:rFonts w:asciiTheme="majorBidi" w:hAnsiTheme="majorBidi" w:cstheme="majorBidi"/>
        </w:rPr>
        <w:t xml:space="preserve">Giovannini-Chami L, Marcet B, Moreilhon C, et al. Distinct epithelial gene expression phenotypes in childhood respiratory allergy. </w:t>
      </w:r>
      <w:r w:rsidRPr="00545557">
        <w:rPr>
          <w:rFonts w:asciiTheme="majorBidi" w:hAnsiTheme="majorBidi" w:cstheme="majorBidi"/>
          <w:i/>
        </w:rPr>
        <w:t xml:space="preserve">The european respiratory journal. </w:t>
      </w:r>
      <w:r w:rsidRPr="00545557">
        <w:rPr>
          <w:rFonts w:asciiTheme="majorBidi" w:hAnsiTheme="majorBidi" w:cstheme="majorBidi"/>
        </w:rPr>
        <w:t>2012;39(5):1197‐1205.</w:t>
      </w:r>
      <w:bookmarkEnd w:id="10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05" w:name="_ENREF_121"/>
      <w:r w:rsidRPr="00545557">
        <w:rPr>
          <w:rFonts w:asciiTheme="majorBidi" w:hAnsiTheme="majorBidi" w:cstheme="majorBidi"/>
        </w:rPr>
        <w:t xml:space="preserve">Gori I, Giuliano A, Muratori F, et al. Gray Matter Alterations in Young Children with Autism Spectrum Disorders: Comparing Morphometry at the Voxel and Regional Level. </w:t>
      </w:r>
      <w:r w:rsidRPr="00545557">
        <w:rPr>
          <w:rFonts w:asciiTheme="majorBidi" w:hAnsiTheme="majorBidi" w:cstheme="majorBidi"/>
          <w:i/>
        </w:rPr>
        <w:t xml:space="preserve">Journal of Neuroimaging. </w:t>
      </w:r>
      <w:r w:rsidRPr="00545557">
        <w:rPr>
          <w:rFonts w:asciiTheme="majorBidi" w:hAnsiTheme="majorBidi" w:cstheme="majorBidi"/>
        </w:rPr>
        <w:t>Nov-Dec 2015;25(6):866-874.</w:t>
      </w:r>
      <w:bookmarkEnd w:id="10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06" w:name="_ENREF_122"/>
      <w:r w:rsidRPr="00545557">
        <w:rPr>
          <w:rFonts w:asciiTheme="majorBidi" w:hAnsiTheme="majorBidi" w:cstheme="majorBidi"/>
        </w:rPr>
        <w:t xml:space="preserve">Greene BR, de Chazal P, Boylan GB, Connolly S, Reilly RB. Electrocardiogram based neonatal seizure detection. </w:t>
      </w:r>
      <w:r w:rsidRPr="00545557">
        <w:rPr>
          <w:rFonts w:asciiTheme="majorBidi" w:hAnsiTheme="majorBidi" w:cstheme="majorBidi"/>
          <w:i/>
        </w:rPr>
        <w:t xml:space="preserve">IEEE Trans Biomed Eng. </w:t>
      </w:r>
      <w:r w:rsidRPr="00545557">
        <w:rPr>
          <w:rFonts w:asciiTheme="majorBidi" w:hAnsiTheme="majorBidi" w:cstheme="majorBidi"/>
        </w:rPr>
        <w:t>Apr 2007;54(4):673-682.</w:t>
      </w:r>
      <w:bookmarkEnd w:id="10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07" w:name="_ENREF_123"/>
      <w:r w:rsidRPr="00545557">
        <w:rPr>
          <w:rFonts w:asciiTheme="majorBidi" w:hAnsiTheme="majorBidi" w:cstheme="majorBidi"/>
        </w:rPr>
        <w:t xml:space="preserve">Greene DJ, Church JA, Dosenbach NU, et al. Multivariate pattern classification of pediatric Tourette syndrome using functional connectivity MRI. </w:t>
      </w:r>
      <w:r w:rsidRPr="00545557">
        <w:rPr>
          <w:rFonts w:asciiTheme="majorBidi" w:hAnsiTheme="majorBidi" w:cstheme="majorBidi"/>
          <w:i/>
        </w:rPr>
        <w:t xml:space="preserve">Dev Sci. </w:t>
      </w:r>
      <w:r w:rsidRPr="00545557">
        <w:rPr>
          <w:rFonts w:asciiTheme="majorBidi" w:hAnsiTheme="majorBidi" w:cstheme="majorBidi"/>
        </w:rPr>
        <w:t>Jul 2016;19(4):581-598.</w:t>
      </w:r>
      <w:bookmarkEnd w:id="10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08" w:name="_ENREF_124"/>
      <w:r w:rsidRPr="00545557">
        <w:rPr>
          <w:rFonts w:asciiTheme="majorBidi" w:hAnsiTheme="majorBidi" w:cstheme="majorBidi"/>
        </w:rPr>
        <w:t xml:space="preserve">Grigull L, Lechner WM. Supporting diagnostic </w:t>
      </w:r>
      <w:r w:rsidR="00C43202">
        <w:rPr>
          <w:rFonts w:asciiTheme="majorBidi" w:hAnsiTheme="majorBidi" w:cstheme="majorBidi"/>
        </w:rPr>
        <w:t>Decision</w:t>
      </w:r>
      <w:r w:rsidRPr="00545557">
        <w:rPr>
          <w:rFonts w:asciiTheme="majorBidi" w:hAnsiTheme="majorBidi" w:cstheme="majorBidi"/>
        </w:rPr>
        <w:t xml:space="preserve">s using hybrid and complementary data mining applications: a pilot study in the pediatric emergency department. </w:t>
      </w:r>
      <w:r w:rsidRPr="00545557">
        <w:rPr>
          <w:rFonts w:asciiTheme="majorBidi" w:hAnsiTheme="majorBidi" w:cstheme="majorBidi"/>
          <w:i/>
        </w:rPr>
        <w:t xml:space="preserve">Pediatric Research. </w:t>
      </w:r>
      <w:r w:rsidRPr="00545557">
        <w:rPr>
          <w:rFonts w:asciiTheme="majorBidi" w:hAnsiTheme="majorBidi" w:cstheme="majorBidi"/>
        </w:rPr>
        <w:t>2012;71(6):725-731.</w:t>
      </w:r>
      <w:bookmarkEnd w:id="10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09" w:name="_ENREF_125"/>
      <w:r w:rsidRPr="00545557">
        <w:rPr>
          <w:rFonts w:asciiTheme="majorBidi" w:hAnsiTheme="majorBidi" w:cstheme="majorBidi"/>
        </w:rPr>
        <w:t xml:space="preserve">Grinspan ZM, Patel AD, Hafeez B, Abramson EL, Kern LM. Predicting frequent emergency department use among children with epilepsy: A retrospective cohort study using electronic health data from 2 centers. </w:t>
      </w:r>
      <w:r w:rsidRPr="00545557">
        <w:rPr>
          <w:rFonts w:asciiTheme="majorBidi" w:hAnsiTheme="majorBidi" w:cstheme="majorBidi"/>
          <w:i/>
        </w:rPr>
        <w:t xml:space="preserve">Epilepsia. </w:t>
      </w:r>
      <w:r w:rsidRPr="00545557">
        <w:rPr>
          <w:rFonts w:asciiTheme="majorBidi" w:hAnsiTheme="majorBidi" w:cstheme="majorBidi"/>
        </w:rPr>
        <w:t>Jan 2018;59(1):155-169.</w:t>
      </w:r>
      <w:bookmarkEnd w:id="10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10" w:name="_ENREF_126"/>
      <w:r w:rsidRPr="00545557">
        <w:rPr>
          <w:rFonts w:asciiTheme="majorBidi" w:hAnsiTheme="majorBidi" w:cstheme="majorBidi"/>
        </w:rPr>
        <w:t xml:space="preserve">Grossi E, Olivieri C, Buscema M.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autism through EEG processed by advanced computational algorithms: A pilot study. </w:t>
      </w:r>
      <w:r w:rsidRPr="00545557">
        <w:rPr>
          <w:rFonts w:asciiTheme="majorBidi" w:hAnsiTheme="majorBidi" w:cstheme="majorBidi"/>
          <w:i/>
        </w:rPr>
        <w:t xml:space="preserve">Computer Methods and Programs in Biomedicine. </w:t>
      </w:r>
      <w:r w:rsidRPr="00545557">
        <w:rPr>
          <w:rFonts w:asciiTheme="majorBidi" w:hAnsiTheme="majorBidi" w:cstheme="majorBidi"/>
        </w:rPr>
        <w:t>Apr 2017;142:73-79.</w:t>
      </w:r>
      <w:bookmarkEnd w:id="11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11" w:name="_ENREF_127"/>
      <w:r w:rsidRPr="00545557">
        <w:rPr>
          <w:rFonts w:asciiTheme="majorBidi" w:hAnsiTheme="majorBidi" w:cstheme="majorBidi"/>
        </w:rPr>
        <w:t xml:space="preserve">Grossi E, Veggo F, Narzisi A, Compare A, Muratori F. Pregnancy risk factors in autism: a pilot study with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networks. </w:t>
      </w:r>
      <w:r w:rsidRPr="00545557">
        <w:rPr>
          <w:rFonts w:asciiTheme="majorBidi" w:hAnsiTheme="majorBidi" w:cstheme="majorBidi"/>
          <w:i/>
        </w:rPr>
        <w:t xml:space="preserve">Pediatric Research. </w:t>
      </w:r>
      <w:r w:rsidRPr="00545557">
        <w:rPr>
          <w:rFonts w:asciiTheme="majorBidi" w:hAnsiTheme="majorBidi" w:cstheme="majorBidi"/>
        </w:rPr>
        <w:t>Feb 2016;79(2):339-347.</w:t>
      </w:r>
      <w:bookmarkEnd w:id="11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12" w:name="_ENREF_128"/>
      <w:r w:rsidRPr="00545557">
        <w:rPr>
          <w:rFonts w:asciiTheme="majorBidi" w:hAnsiTheme="majorBidi" w:cstheme="majorBidi"/>
        </w:rPr>
        <w:t xml:space="preserve">Groves DJ, Smye SW, Kinsey SE, et al. A comparison of Cox </w:t>
      </w:r>
      <w:r w:rsidR="00C43202">
        <w:rPr>
          <w:rFonts w:asciiTheme="majorBidi" w:hAnsiTheme="majorBidi" w:cstheme="majorBidi"/>
        </w:rPr>
        <w:t>Regression</w:t>
      </w:r>
      <w:r w:rsidRPr="00545557">
        <w:rPr>
          <w:rFonts w:asciiTheme="majorBidi" w:hAnsiTheme="majorBidi" w:cstheme="majorBidi"/>
        </w:rPr>
        <w:t xml:space="preserve"> and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 for risk stratification in cases of acute lymphoblastic leukaemia in children. </w:t>
      </w:r>
      <w:r w:rsidR="00C43202">
        <w:rPr>
          <w:rFonts w:asciiTheme="majorBidi" w:hAnsiTheme="majorBidi" w:cstheme="majorBidi"/>
          <w:i/>
        </w:rPr>
        <w:t>Neural</w:t>
      </w:r>
      <w:r w:rsidRPr="00545557">
        <w:rPr>
          <w:rFonts w:asciiTheme="majorBidi" w:hAnsiTheme="majorBidi" w:cstheme="majorBidi"/>
          <w:i/>
        </w:rPr>
        <w:t xml:space="preserve"> Computing &amp; Applications. </w:t>
      </w:r>
      <w:r w:rsidRPr="00545557">
        <w:rPr>
          <w:rFonts w:asciiTheme="majorBidi" w:hAnsiTheme="majorBidi" w:cstheme="majorBidi"/>
        </w:rPr>
        <w:t>1999;8(3):257-264.</w:t>
      </w:r>
      <w:bookmarkEnd w:id="11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13" w:name="_ENREF_129"/>
      <w:r w:rsidRPr="00545557">
        <w:rPr>
          <w:rFonts w:asciiTheme="majorBidi" w:hAnsiTheme="majorBidi" w:cstheme="majorBidi"/>
        </w:rPr>
        <w:lastRenderedPageBreak/>
        <w:t xml:space="preserve">Gui L, Loukas S, Lazeyras F, Huppi PS, Meskaldji DE, Tolsa CB. Longitudinal study of neonatal brain tissue volumes in preterm infants and their ability to predict neurodevelopmental outcome. </w:t>
      </w:r>
      <w:r w:rsidRPr="00545557">
        <w:rPr>
          <w:rFonts w:asciiTheme="majorBidi" w:hAnsiTheme="majorBidi" w:cstheme="majorBidi"/>
          <w:i/>
        </w:rPr>
        <w:t xml:space="preserve">Neuroimage. </w:t>
      </w:r>
      <w:r w:rsidRPr="00545557">
        <w:rPr>
          <w:rFonts w:asciiTheme="majorBidi" w:hAnsiTheme="majorBidi" w:cstheme="majorBidi"/>
        </w:rPr>
        <w:t>Jan 2019;185:728-741.</w:t>
      </w:r>
      <w:bookmarkEnd w:id="11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14" w:name="_ENREF_130"/>
      <w:r w:rsidRPr="00545557">
        <w:rPr>
          <w:rFonts w:asciiTheme="majorBidi" w:hAnsiTheme="majorBidi" w:cstheme="majorBidi"/>
        </w:rPr>
        <w:t xml:space="preserve">Guo G, Guffey K, Chen W, Pergami P. Classification of Normal and Pathological Gait in Young Children Based on Foot Pressure Data. </w:t>
      </w:r>
      <w:r w:rsidRPr="00545557">
        <w:rPr>
          <w:rFonts w:asciiTheme="majorBidi" w:hAnsiTheme="majorBidi" w:cstheme="majorBidi"/>
          <w:i/>
        </w:rPr>
        <w:t xml:space="preserve">Neuroinformatics. </w:t>
      </w:r>
      <w:r w:rsidRPr="00545557">
        <w:rPr>
          <w:rFonts w:asciiTheme="majorBidi" w:hAnsiTheme="majorBidi" w:cstheme="majorBidi"/>
        </w:rPr>
        <w:t>Jan 2017;15(1):13-24.</w:t>
      </w:r>
      <w:bookmarkEnd w:id="11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15" w:name="_ENREF_131"/>
      <w:r w:rsidRPr="00545557">
        <w:rPr>
          <w:rFonts w:asciiTheme="majorBidi" w:hAnsiTheme="majorBidi" w:cstheme="majorBidi"/>
        </w:rPr>
        <w:t xml:space="preserve">Guo Y, Wu G, Commander LA, et al. Segmenting hippocampus from infant brains by sparse patch matching with </w:t>
      </w:r>
      <w:r w:rsidR="00C43202">
        <w:rPr>
          <w:rFonts w:asciiTheme="majorBidi" w:hAnsiTheme="majorBidi" w:cstheme="majorBidi"/>
        </w:rPr>
        <w:t>Deep</w:t>
      </w:r>
      <w:r w:rsidRPr="00545557">
        <w:rPr>
          <w:rFonts w:asciiTheme="majorBidi" w:hAnsiTheme="majorBidi" w:cstheme="majorBidi"/>
        </w:rPr>
        <w:t xml:space="preserve">-learned features. </w:t>
      </w:r>
      <w:r w:rsidRPr="00545557">
        <w:rPr>
          <w:rFonts w:asciiTheme="majorBidi" w:hAnsiTheme="majorBidi" w:cstheme="majorBidi"/>
          <w:i/>
        </w:rPr>
        <w:t xml:space="preserve">Med Image Comput Comput Assist Interv. </w:t>
      </w:r>
      <w:r w:rsidRPr="00545557">
        <w:rPr>
          <w:rFonts w:asciiTheme="majorBidi" w:hAnsiTheme="majorBidi" w:cstheme="majorBidi"/>
        </w:rPr>
        <w:t>2014;17(Pt 2):308-315.</w:t>
      </w:r>
      <w:bookmarkEnd w:id="11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16" w:name="_ENREF_132"/>
      <w:r w:rsidRPr="00545557">
        <w:rPr>
          <w:rFonts w:asciiTheme="majorBidi" w:hAnsiTheme="majorBidi" w:cstheme="majorBidi"/>
        </w:rPr>
        <w:t xml:space="preserve">Haas JP, Mendonca EA, Ross B, Friedman C, Larson E. Use of computerized surveillance to detect nosocomial pneumonia in neonatal intensive care unit patients. </w:t>
      </w:r>
      <w:r w:rsidRPr="00545557">
        <w:rPr>
          <w:rFonts w:asciiTheme="majorBidi" w:hAnsiTheme="majorBidi" w:cstheme="majorBidi"/>
          <w:i/>
        </w:rPr>
        <w:t xml:space="preserve">Am J Infect Control. </w:t>
      </w:r>
      <w:r w:rsidRPr="00545557">
        <w:rPr>
          <w:rFonts w:asciiTheme="majorBidi" w:hAnsiTheme="majorBidi" w:cstheme="majorBidi"/>
        </w:rPr>
        <w:t>Oct 2005;33(8):439-443.</w:t>
      </w:r>
      <w:bookmarkEnd w:id="11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17" w:name="_ENREF_133"/>
      <w:r w:rsidRPr="00545557">
        <w:rPr>
          <w:rFonts w:asciiTheme="majorBidi" w:hAnsiTheme="majorBidi" w:cstheme="majorBidi"/>
        </w:rPr>
        <w:t xml:space="preserve">Habibi Z, Ertiaei A, Nikdad MS, et al. Predicting ventriculoperitoneal shunt infection in children with hydrocephalus using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network. </w:t>
      </w:r>
      <w:r w:rsidRPr="00545557">
        <w:rPr>
          <w:rFonts w:asciiTheme="majorBidi" w:hAnsiTheme="majorBidi" w:cstheme="majorBidi"/>
          <w:i/>
        </w:rPr>
        <w:t xml:space="preserve">Childs Nerv Syst. </w:t>
      </w:r>
      <w:r w:rsidRPr="00545557">
        <w:rPr>
          <w:rFonts w:asciiTheme="majorBidi" w:hAnsiTheme="majorBidi" w:cstheme="majorBidi"/>
        </w:rPr>
        <w:t>Nov 2016;32(11):2143-2151.</w:t>
      </w:r>
      <w:bookmarkEnd w:id="11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18" w:name="_ENREF_134"/>
      <w:r w:rsidRPr="00545557">
        <w:rPr>
          <w:rFonts w:asciiTheme="majorBidi" w:hAnsiTheme="majorBidi" w:cstheme="majorBidi"/>
        </w:rPr>
        <w:t xml:space="preserve">Hale AT, Stonko DP, Brown A, et al. Machine-learning analysis outperforms conventional statistical models and CT classification systems in predicting 6-month outcomes in pediatric patients sustaining traumatic brain injury. </w:t>
      </w:r>
      <w:r w:rsidRPr="00545557">
        <w:rPr>
          <w:rFonts w:asciiTheme="majorBidi" w:hAnsiTheme="majorBidi" w:cstheme="majorBidi"/>
          <w:i/>
        </w:rPr>
        <w:t xml:space="preserve">Neurosurgical Focus. </w:t>
      </w:r>
      <w:r w:rsidRPr="00545557">
        <w:rPr>
          <w:rFonts w:asciiTheme="majorBidi" w:hAnsiTheme="majorBidi" w:cstheme="majorBidi"/>
        </w:rPr>
        <w:t>Nov 2018;45(5).</w:t>
      </w:r>
      <w:bookmarkEnd w:id="11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19" w:name="_ENREF_135"/>
      <w:r w:rsidRPr="00545557">
        <w:rPr>
          <w:rFonts w:asciiTheme="majorBidi" w:hAnsiTheme="majorBidi" w:cstheme="majorBidi"/>
        </w:rPr>
        <w:t xml:space="preserve">Hatzakis GE, Davis GM. Fuzzy logic controller for weaning neonates from mechanical ventilation. </w:t>
      </w:r>
      <w:r w:rsidRPr="00545557">
        <w:rPr>
          <w:rFonts w:asciiTheme="majorBidi" w:hAnsiTheme="majorBidi" w:cstheme="majorBidi"/>
          <w:i/>
        </w:rPr>
        <w:t xml:space="preserve">Proc AMIA Symp. </w:t>
      </w:r>
      <w:r w:rsidRPr="00545557">
        <w:rPr>
          <w:rFonts w:asciiTheme="majorBidi" w:hAnsiTheme="majorBidi" w:cstheme="majorBidi"/>
        </w:rPr>
        <w:t>2002:315-319.</w:t>
      </w:r>
      <w:bookmarkEnd w:id="11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20" w:name="_ENREF_136"/>
      <w:r w:rsidRPr="00545557">
        <w:rPr>
          <w:rFonts w:asciiTheme="majorBidi" w:hAnsiTheme="majorBidi" w:cstheme="majorBidi"/>
        </w:rPr>
        <w:t xml:space="preserve">Held CM, Causa J, Causa L, et al. Automated detection of rapid eye movements in children.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2012;2012:2267-2270.</w:t>
      </w:r>
      <w:bookmarkEnd w:id="12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21" w:name="_ENREF_137"/>
      <w:r w:rsidRPr="00545557">
        <w:rPr>
          <w:rFonts w:asciiTheme="majorBidi" w:hAnsiTheme="majorBidi" w:cstheme="majorBidi"/>
        </w:rPr>
        <w:t xml:space="preserve">Held CM, Causa L, Jaillet F, et al. Automated detection of apnea/hypopnea events in healthy children polysomnograms: preliminary results.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2013;2013:5373-5376.</w:t>
      </w:r>
      <w:bookmarkEnd w:id="12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22" w:name="_ENREF_138"/>
      <w:r w:rsidRPr="00545557">
        <w:rPr>
          <w:rFonts w:asciiTheme="majorBidi" w:hAnsiTheme="majorBidi" w:cstheme="majorBidi"/>
        </w:rPr>
        <w:t xml:space="preserve">Held CM, Heiss JE, Estevez PA, et al. Extracting fuzzy </w:t>
      </w:r>
      <w:r w:rsidR="00C43202">
        <w:rPr>
          <w:rFonts w:asciiTheme="majorBidi" w:hAnsiTheme="majorBidi" w:cstheme="majorBidi"/>
        </w:rPr>
        <w:t>Rule</w:t>
      </w:r>
      <w:r w:rsidRPr="00545557">
        <w:rPr>
          <w:rFonts w:asciiTheme="majorBidi" w:hAnsiTheme="majorBidi" w:cstheme="majorBidi"/>
        </w:rPr>
        <w:t xml:space="preserve">s from polysomnographic recordings for infant sleep classification. </w:t>
      </w:r>
      <w:r w:rsidRPr="00545557">
        <w:rPr>
          <w:rFonts w:asciiTheme="majorBidi" w:hAnsiTheme="majorBidi" w:cstheme="majorBidi"/>
          <w:i/>
        </w:rPr>
        <w:t xml:space="preserve">IEEE Trans Biomed Eng. </w:t>
      </w:r>
      <w:r w:rsidRPr="00545557">
        <w:rPr>
          <w:rFonts w:asciiTheme="majorBidi" w:hAnsiTheme="majorBidi" w:cstheme="majorBidi"/>
        </w:rPr>
        <w:t>Oct 2006;53(10):1954-1962.</w:t>
      </w:r>
      <w:bookmarkEnd w:id="12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23" w:name="_ENREF_139"/>
      <w:r w:rsidRPr="00545557">
        <w:rPr>
          <w:rFonts w:asciiTheme="majorBidi" w:hAnsiTheme="majorBidi" w:cstheme="majorBidi"/>
        </w:rPr>
        <w:t xml:space="preserve">Heller MD, Roots K, Srivastava S, Schumann J, Srivastava J, Hale TS. A Machine Learning-Based Analysis of Game Data for Attention Deficit Hyperactivity Disorder Assessment. </w:t>
      </w:r>
      <w:r w:rsidRPr="00545557">
        <w:rPr>
          <w:rFonts w:asciiTheme="majorBidi" w:hAnsiTheme="majorBidi" w:cstheme="majorBidi"/>
          <w:i/>
        </w:rPr>
        <w:t xml:space="preserve">Games for Health Journal. </w:t>
      </w:r>
      <w:r w:rsidRPr="00545557">
        <w:rPr>
          <w:rFonts w:asciiTheme="majorBidi" w:hAnsiTheme="majorBidi" w:cstheme="majorBidi"/>
        </w:rPr>
        <w:t>Oct 2013;2(5):291-298.</w:t>
      </w:r>
      <w:bookmarkEnd w:id="12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24" w:name="_ENREF_140"/>
      <w:r w:rsidRPr="00545557">
        <w:rPr>
          <w:rFonts w:asciiTheme="majorBidi" w:hAnsiTheme="majorBidi" w:cstheme="majorBidi"/>
        </w:rPr>
        <w:t xml:space="preserve">14Helm EJ, Silva CT, Roberts HC, et al. Computer-aided detection for the identification of pulmonary nodules in pediatric oncology patients: initial experience. </w:t>
      </w:r>
      <w:r w:rsidRPr="00545557">
        <w:rPr>
          <w:rFonts w:asciiTheme="majorBidi" w:hAnsiTheme="majorBidi" w:cstheme="majorBidi"/>
          <w:i/>
        </w:rPr>
        <w:t xml:space="preserve">Pediatr Radiol. </w:t>
      </w:r>
      <w:r w:rsidRPr="00545557">
        <w:rPr>
          <w:rFonts w:asciiTheme="majorBidi" w:hAnsiTheme="majorBidi" w:cstheme="majorBidi"/>
        </w:rPr>
        <w:t>Jul 2009;39(7):685-693.</w:t>
      </w:r>
      <w:bookmarkEnd w:id="12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25" w:name="_ENREF_141"/>
      <w:r w:rsidRPr="00545557">
        <w:rPr>
          <w:rFonts w:asciiTheme="majorBidi" w:hAnsiTheme="majorBidi" w:cstheme="majorBidi"/>
        </w:rPr>
        <w:t xml:space="preserve">Heunis T, Aldrich C, Peters JM, et al. Recurrence quantification analysis of resting state EEG signals in autism spectrum disorder - a systematic methodological exploration of technical and demographic confounders in the search for biomarkers. </w:t>
      </w:r>
      <w:r w:rsidRPr="00545557">
        <w:rPr>
          <w:rFonts w:asciiTheme="majorBidi" w:hAnsiTheme="majorBidi" w:cstheme="majorBidi"/>
          <w:i/>
        </w:rPr>
        <w:t xml:space="preserve">BMC Medicine. </w:t>
      </w:r>
      <w:r w:rsidRPr="00545557">
        <w:rPr>
          <w:rFonts w:asciiTheme="majorBidi" w:hAnsiTheme="majorBidi" w:cstheme="majorBidi"/>
        </w:rPr>
        <w:t>2018;16(1):N.PAG-N.PAG.</w:t>
      </w:r>
      <w:bookmarkEnd w:id="12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26" w:name="_ENREF_142"/>
      <w:r w:rsidRPr="00545557">
        <w:rPr>
          <w:rFonts w:asciiTheme="majorBidi" w:hAnsiTheme="majorBidi" w:cstheme="majorBidi"/>
        </w:rPr>
        <w:t xml:space="preserve">Hicks SD, Rajan AT, Wagner KE, Barns S, Carpenter RL, Middleton FA. Validation of a Salivary RNA Test for Childhood Autism Spectrum Disorder. </w:t>
      </w:r>
      <w:r w:rsidRPr="00545557">
        <w:rPr>
          <w:rFonts w:asciiTheme="majorBidi" w:hAnsiTheme="majorBidi" w:cstheme="majorBidi"/>
          <w:i/>
        </w:rPr>
        <w:t xml:space="preserve">Frontiers in Genetics. </w:t>
      </w:r>
      <w:r w:rsidRPr="00545557">
        <w:rPr>
          <w:rFonts w:asciiTheme="majorBidi" w:hAnsiTheme="majorBidi" w:cstheme="majorBidi"/>
        </w:rPr>
        <w:t>Nov 2018;9.</w:t>
      </w:r>
      <w:bookmarkEnd w:id="12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27" w:name="_ENREF_143"/>
      <w:r w:rsidRPr="00545557">
        <w:rPr>
          <w:rFonts w:asciiTheme="majorBidi" w:hAnsiTheme="majorBidi" w:cstheme="majorBidi"/>
        </w:rPr>
        <w:t xml:space="preserve">Hornero R, Kheirandish-Gozal L, Gutiérrez-Tobal GC, et al. Nocturnal Oximetry-based Evaluation of Habitually Snoring Children. </w:t>
      </w:r>
      <w:r w:rsidRPr="00545557">
        <w:rPr>
          <w:rFonts w:asciiTheme="majorBidi" w:hAnsiTheme="majorBidi" w:cstheme="majorBidi"/>
          <w:i/>
        </w:rPr>
        <w:t xml:space="preserve">American Journal of Respiratory &amp; Critical Care Medicine. </w:t>
      </w:r>
      <w:r w:rsidRPr="00545557">
        <w:rPr>
          <w:rFonts w:asciiTheme="majorBidi" w:hAnsiTheme="majorBidi" w:cstheme="majorBidi"/>
        </w:rPr>
        <w:t>2017;196(12):1591-1598.</w:t>
      </w:r>
      <w:bookmarkEnd w:id="12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28" w:name="_ENREF_144"/>
      <w:r w:rsidRPr="00545557">
        <w:rPr>
          <w:rFonts w:asciiTheme="majorBidi" w:hAnsiTheme="majorBidi" w:cstheme="majorBidi"/>
        </w:rPr>
        <w:t xml:space="preserve">Hoshino E, Hayashi K, Suzuki M, et al. An iPhone application using a novel stool color detection algorithm for biliary atresia screening. </w:t>
      </w:r>
      <w:r w:rsidRPr="00545557">
        <w:rPr>
          <w:rFonts w:asciiTheme="majorBidi" w:hAnsiTheme="majorBidi" w:cstheme="majorBidi"/>
          <w:i/>
        </w:rPr>
        <w:t xml:space="preserve">Pediatr Surg Int. </w:t>
      </w:r>
      <w:r w:rsidRPr="00545557">
        <w:rPr>
          <w:rFonts w:asciiTheme="majorBidi" w:hAnsiTheme="majorBidi" w:cstheme="majorBidi"/>
        </w:rPr>
        <w:t>Oct 2017;33(10):1115-1121.</w:t>
      </w:r>
      <w:bookmarkEnd w:id="12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29" w:name="_ENREF_145"/>
      <w:r w:rsidRPr="00545557">
        <w:rPr>
          <w:rFonts w:asciiTheme="majorBidi" w:hAnsiTheme="majorBidi" w:cstheme="majorBidi"/>
        </w:rPr>
        <w:t xml:space="preserve">Hsieh CW, Jong TL, Chou YH, Tiu CM. Computerized geometric features of carpal bone for bone age estimation. </w:t>
      </w:r>
      <w:r w:rsidRPr="00545557">
        <w:rPr>
          <w:rFonts w:asciiTheme="majorBidi" w:hAnsiTheme="majorBidi" w:cstheme="majorBidi"/>
          <w:i/>
        </w:rPr>
        <w:t xml:space="preserve">Chin Med J (Engl). </w:t>
      </w:r>
      <w:r w:rsidRPr="00545557">
        <w:rPr>
          <w:rFonts w:asciiTheme="majorBidi" w:hAnsiTheme="majorBidi" w:cstheme="majorBidi"/>
        </w:rPr>
        <w:t>May 5 2007;120(9):767-770.</w:t>
      </w:r>
      <w:bookmarkEnd w:id="12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30" w:name="_ENREF_146"/>
      <w:r w:rsidRPr="00545557">
        <w:rPr>
          <w:rFonts w:asciiTheme="majorBidi" w:hAnsiTheme="majorBidi" w:cstheme="majorBidi"/>
        </w:rPr>
        <w:t xml:space="preserve">Hsieh CW, Jong TL, Tiu CM. Bone age estimation based on phalanx information with fuzzy constrain of carpals. </w:t>
      </w:r>
      <w:r w:rsidRPr="00545557">
        <w:rPr>
          <w:rFonts w:asciiTheme="majorBidi" w:hAnsiTheme="majorBidi" w:cstheme="majorBidi"/>
          <w:i/>
        </w:rPr>
        <w:t xml:space="preserve">Med Biol Eng Comput. </w:t>
      </w:r>
      <w:r w:rsidRPr="00545557">
        <w:rPr>
          <w:rFonts w:asciiTheme="majorBidi" w:hAnsiTheme="majorBidi" w:cstheme="majorBidi"/>
        </w:rPr>
        <w:t>Mar 2007;45(3):283-295.</w:t>
      </w:r>
      <w:bookmarkEnd w:id="13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31" w:name="_ENREF_147"/>
      <w:r w:rsidRPr="00545557">
        <w:rPr>
          <w:rFonts w:asciiTheme="majorBidi" w:hAnsiTheme="majorBidi" w:cstheme="majorBidi"/>
        </w:rPr>
        <w:t xml:space="preserve">Hsieh CW, Liu TC, Jong TL, Tiu CM. A fuzzy-based growth model with principle component analysis selection for carpal bone-age assessment. </w:t>
      </w:r>
      <w:r w:rsidRPr="00545557">
        <w:rPr>
          <w:rFonts w:asciiTheme="majorBidi" w:hAnsiTheme="majorBidi" w:cstheme="majorBidi"/>
          <w:i/>
        </w:rPr>
        <w:t xml:space="preserve">Med Biol Eng Comput. </w:t>
      </w:r>
      <w:r w:rsidRPr="00545557">
        <w:rPr>
          <w:rFonts w:asciiTheme="majorBidi" w:hAnsiTheme="majorBidi" w:cstheme="majorBidi"/>
        </w:rPr>
        <w:t>Jun 2010;48(6):579-588.</w:t>
      </w:r>
      <w:bookmarkEnd w:id="13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32" w:name="_ENREF_148"/>
      <w:r w:rsidRPr="00545557">
        <w:rPr>
          <w:rFonts w:asciiTheme="majorBidi" w:hAnsiTheme="majorBidi" w:cstheme="majorBidi"/>
        </w:rPr>
        <w:lastRenderedPageBreak/>
        <w:t xml:space="preserve">Hsieh CW, Liu TC, Wang JK, Jong TL, Tiu CM. Simplified radius, ulna, and short bone-age assessment procedure using grouped-Tanner-Whitehouse method. </w:t>
      </w:r>
      <w:r w:rsidRPr="00545557">
        <w:rPr>
          <w:rFonts w:asciiTheme="majorBidi" w:hAnsiTheme="majorBidi" w:cstheme="majorBidi"/>
          <w:i/>
        </w:rPr>
        <w:t xml:space="preserve">Pediatr Int. </w:t>
      </w:r>
      <w:r w:rsidRPr="00545557">
        <w:rPr>
          <w:rFonts w:asciiTheme="majorBidi" w:hAnsiTheme="majorBidi" w:cstheme="majorBidi"/>
        </w:rPr>
        <w:t>Aug 2011;53(4):567-575.</w:t>
      </w:r>
      <w:bookmarkEnd w:id="13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33" w:name="_ENREF_149"/>
      <w:r w:rsidRPr="00545557">
        <w:rPr>
          <w:rFonts w:asciiTheme="majorBidi" w:hAnsiTheme="majorBidi" w:cstheme="majorBidi"/>
        </w:rPr>
        <w:t xml:space="preserve">Hsu K-P, Hsieh S-H, Hsieh S-L, et al. A Newborn Screening System Based on Service-Oriented Architecture Embedded Support Vector Machine. </w:t>
      </w:r>
      <w:r w:rsidRPr="00545557">
        <w:rPr>
          <w:rFonts w:asciiTheme="majorBidi" w:hAnsiTheme="majorBidi" w:cstheme="majorBidi"/>
          <w:i/>
        </w:rPr>
        <w:t xml:space="preserve">Journal of Medical Systems. </w:t>
      </w:r>
      <w:r w:rsidRPr="00545557">
        <w:rPr>
          <w:rFonts w:asciiTheme="majorBidi" w:hAnsiTheme="majorBidi" w:cstheme="majorBidi"/>
        </w:rPr>
        <w:t>2010;34(5):899-907.</w:t>
      </w:r>
      <w:bookmarkEnd w:id="13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34" w:name="_ENREF_150"/>
      <w:r w:rsidRPr="00545557">
        <w:rPr>
          <w:rFonts w:asciiTheme="majorBidi" w:hAnsiTheme="majorBidi" w:cstheme="majorBidi"/>
        </w:rPr>
        <w:t xml:space="preserve">Hu S, Wei L, Gao Y, Guo Y, Wu G, Shen D. Learning-based deformable image registration for infant MR images in the first year of life. </w:t>
      </w:r>
      <w:r w:rsidRPr="00545557">
        <w:rPr>
          <w:rFonts w:asciiTheme="majorBidi" w:hAnsiTheme="majorBidi" w:cstheme="majorBidi"/>
          <w:i/>
        </w:rPr>
        <w:t xml:space="preserve">Med Phys. </w:t>
      </w:r>
      <w:r w:rsidRPr="00545557">
        <w:rPr>
          <w:rFonts w:asciiTheme="majorBidi" w:hAnsiTheme="majorBidi" w:cstheme="majorBidi"/>
        </w:rPr>
        <w:t>Jan 2017;44(1):158-170.</w:t>
      </w:r>
      <w:bookmarkEnd w:id="13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35" w:name="_ENREF_151"/>
      <w:r w:rsidRPr="00545557">
        <w:rPr>
          <w:rFonts w:asciiTheme="majorBidi" w:hAnsiTheme="majorBidi" w:cstheme="majorBidi"/>
        </w:rPr>
        <w:t xml:space="preserve">Hu YH, Tai CT, Chen SCC, Lee HW, Sung SF. Predicting return visits to the emergency department for pediatric patients: Applying supervised learning techniques to the Taiwan National Health Insurance Research Database. </w:t>
      </w:r>
      <w:r w:rsidRPr="00545557">
        <w:rPr>
          <w:rFonts w:asciiTheme="majorBidi" w:hAnsiTheme="majorBidi" w:cstheme="majorBidi"/>
          <w:i/>
        </w:rPr>
        <w:t xml:space="preserve">Computer Methods and Programs in Biomedicine. </w:t>
      </w:r>
      <w:r w:rsidRPr="00545557">
        <w:rPr>
          <w:rFonts w:asciiTheme="majorBidi" w:hAnsiTheme="majorBidi" w:cstheme="majorBidi"/>
        </w:rPr>
        <w:t>Jun 2017;144:105-112.</w:t>
      </w:r>
      <w:bookmarkEnd w:id="13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36" w:name="_ENREF_152"/>
      <w:r w:rsidRPr="00545557">
        <w:rPr>
          <w:rFonts w:asciiTheme="majorBidi" w:hAnsiTheme="majorBidi" w:cstheme="majorBidi"/>
        </w:rPr>
        <w:t xml:space="preserve">Iftikhar F, Shams A, Dilawari A. RCD: a toolkit for rheumatic valvular and congenital heart defect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. </w:t>
      </w:r>
      <w:r w:rsidR="00C43202">
        <w:rPr>
          <w:rFonts w:asciiTheme="majorBidi" w:hAnsiTheme="majorBidi" w:cstheme="majorBidi"/>
          <w:i/>
        </w:rPr>
        <w:t>Neural</w:t>
      </w:r>
      <w:r w:rsidRPr="00545557">
        <w:rPr>
          <w:rFonts w:asciiTheme="majorBidi" w:hAnsiTheme="majorBidi" w:cstheme="majorBidi"/>
          <w:i/>
        </w:rPr>
        <w:t xml:space="preserve"> Computing &amp; Applications. </w:t>
      </w:r>
      <w:r w:rsidRPr="00545557">
        <w:rPr>
          <w:rFonts w:asciiTheme="majorBidi" w:hAnsiTheme="majorBidi" w:cstheme="majorBidi"/>
        </w:rPr>
        <w:t>Nov 2013;23(6):1729-1735.</w:t>
      </w:r>
      <w:bookmarkEnd w:id="13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37" w:name="_ENREF_153"/>
      <w:r w:rsidRPr="00545557">
        <w:rPr>
          <w:rFonts w:asciiTheme="majorBidi" w:hAnsiTheme="majorBidi" w:cstheme="majorBidi"/>
        </w:rPr>
        <w:t xml:space="preserve">Ingalhalikar M, Parker D, Bloy L, Roberts TP, Verma R. Diffusion based abnormality markers of pathology: toward learned diagnostic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ASD. </w:t>
      </w:r>
      <w:r w:rsidRPr="00545557">
        <w:rPr>
          <w:rFonts w:asciiTheme="majorBidi" w:hAnsiTheme="majorBidi" w:cstheme="majorBidi"/>
          <w:i/>
        </w:rPr>
        <w:t xml:space="preserve">Neuroimage. </w:t>
      </w:r>
      <w:r w:rsidRPr="00545557">
        <w:rPr>
          <w:rFonts w:asciiTheme="majorBidi" w:hAnsiTheme="majorBidi" w:cstheme="majorBidi"/>
        </w:rPr>
        <w:t>Aug 1 2011;57(3):918-927.</w:t>
      </w:r>
      <w:bookmarkEnd w:id="13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38" w:name="_ENREF_154"/>
      <w:r w:rsidRPr="00545557">
        <w:rPr>
          <w:rFonts w:asciiTheme="majorBidi" w:hAnsiTheme="majorBidi" w:cstheme="majorBidi"/>
        </w:rPr>
        <w:t xml:space="preserve">Jalali A, Simpao AF, Galvez JA, Licht DJ, Nataraj C.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Periventricular Leukomalacia in Neonates after Cardiac Surgery Using Machine Learning Algorithms. </w:t>
      </w:r>
      <w:r w:rsidRPr="00545557">
        <w:rPr>
          <w:rFonts w:asciiTheme="majorBidi" w:hAnsiTheme="majorBidi" w:cstheme="majorBidi"/>
          <w:i/>
        </w:rPr>
        <w:t xml:space="preserve">J Med Syst. </w:t>
      </w:r>
      <w:r w:rsidRPr="00545557">
        <w:rPr>
          <w:rFonts w:asciiTheme="majorBidi" w:hAnsiTheme="majorBidi" w:cstheme="majorBidi"/>
        </w:rPr>
        <w:t>Aug 17 2018;42(10):177.</w:t>
      </w:r>
      <w:bookmarkEnd w:id="13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39" w:name="_ENREF_155"/>
      <w:r w:rsidRPr="00545557">
        <w:rPr>
          <w:rFonts w:asciiTheme="majorBidi" w:hAnsiTheme="majorBidi" w:cstheme="majorBidi"/>
        </w:rPr>
        <w:t xml:space="preserve">Jamal W, Das S, Oprescu IA, Maharatna K, Apicella F, Sicca F. Classification of autism spectrum disorder using supervised learning of brain connectivity measures extracted from synchrostates. </w:t>
      </w:r>
      <w:r w:rsidRPr="00545557">
        <w:rPr>
          <w:rFonts w:asciiTheme="majorBidi" w:hAnsiTheme="majorBidi" w:cstheme="majorBidi"/>
          <w:i/>
        </w:rPr>
        <w:t xml:space="preserve">J </w:t>
      </w:r>
      <w:r w:rsidR="00C43202">
        <w:rPr>
          <w:rFonts w:asciiTheme="majorBidi" w:hAnsiTheme="majorBidi" w:cstheme="majorBidi"/>
          <w:i/>
        </w:rPr>
        <w:t>Neural</w:t>
      </w:r>
      <w:r w:rsidRPr="00545557">
        <w:rPr>
          <w:rFonts w:asciiTheme="majorBidi" w:hAnsiTheme="majorBidi" w:cstheme="majorBidi"/>
          <w:i/>
        </w:rPr>
        <w:t xml:space="preserve"> Eng. </w:t>
      </w:r>
      <w:r w:rsidRPr="00545557">
        <w:rPr>
          <w:rFonts w:asciiTheme="majorBidi" w:hAnsiTheme="majorBidi" w:cstheme="majorBidi"/>
        </w:rPr>
        <w:t>Aug 2014;11(4):046019.</w:t>
      </w:r>
      <w:bookmarkEnd w:id="13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40" w:name="_ENREF_156"/>
      <w:r w:rsidRPr="00545557">
        <w:rPr>
          <w:rFonts w:asciiTheme="majorBidi" w:hAnsiTheme="majorBidi" w:cstheme="majorBidi"/>
        </w:rPr>
        <w:t xml:space="preserve">Jamshidnezhad A, Azizi A, Shirali S, Rekabeslamizadeh S, Haddadzadeh M, Sabaghan Y. Evaluation of Suspected Pediatric Appendicitis with Alvarado Method Using a Computerized Intelligent Model. </w:t>
      </w:r>
      <w:r w:rsidRPr="00545557">
        <w:rPr>
          <w:rFonts w:asciiTheme="majorBidi" w:hAnsiTheme="majorBidi" w:cstheme="majorBidi"/>
          <w:i/>
        </w:rPr>
        <w:t xml:space="preserve">International Journal of Pediatrics-Mashhad. </w:t>
      </w:r>
      <w:r w:rsidRPr="00545557">
        <w:rPr>
          <w:rFonts w:asciiTheme="majorBidi" w:hAnsiTheme="majorBidi" w:cstheme="majorBidi"/>
        </w:rPr>
        <w:t>Mar 2016;4(3):1465-1473.</w:t>
      </w:r>
      <w:bookmarkEnd w:id="14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41" w:name="_ENREF_157"/>
      <w:r w:rsidRPr="00545557">
        <w:rPr>
          <w:rFonts w:asciiTheme="majorBidi" w:hAnsiTheme="majorBidi" w:cstheme="majorBidi"/>
        </w:rPr>
        <w:t xml:space="preserve">Ji J, Ling XFB, Zhao YZ, et al. A Data-Driven Algorithm Integrating Clinical and Laboratory Features for the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and Prognosis of Necrotizing Enterocolitis.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Feb 2014;9(2).</w:t>
      </w:r>
      <w:bookmarkEnd w:id="14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42" w:name="_ENREF_158"/>
      <w:r w:rsidRPr="00545557">
        <w:rPr>
          <w:rFonts w:asciiTheme="majorBidi" w:hAnsiTheme="majorBidi" w:cstheme="majorBidi"/>
        </w:rPr>
        <w:t xml:space="preserve">Jiao Y, Chen R, Ke XY, Chu KK, Lu ZH, Herskovits EH. Predictive models of autism spectrum disorder based on brain regional cortical thickness. </w:t>
      </w:r>
      <w:r w:rsidRPr="00545557">
        <w:rPr>
          <w:rFonts w:asciiTheme="majorBidi" w:hAnsiTheme="majorBidi" w:cstheme="majorBidi"/>
          <w:i/>
        </w:rPr>
        <w:t xml:space="preserve">Neuroimage. </w:t>
      </w:r>
      <w:r w:rsidRPr="00545557">
        <w:rPr>
          <w:rFonts w:asciiTheme="majorBidi" w:hAnsiTheme="majorBidi" w:cstheme="majorBidi"/>
        </w:rPr>
        <w:t>Apr 2010;50(2):589-599.</w:t>
      </w:r>
      <w:bookmarkEnd w:id="14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43" w:name="_ENREF_159"/>
      <w:r w:rsidRPr="00545557">
        <w:rPr>
          <w:rFonts w:asciiTheme="majorBidi" w:hAnsiTheme="majorBidi" w:cstheme="majorBidi"/>
        </w:rPr>
        <w:t xml:space="preserve">Jin Y, Wee CY, Shi F, et al. Identification of infants at high-risk for autism spectrum disorder using multiparameter multiscale white matter connectivity networks. </w:t>
      </w:r>
      <w:r w:rsidRPr="00545557">
        <w:rPr>
          <w:rFonts w:asciiTheme="majorBidi" w:hAnsiTheme="majorBidi" w:cstheme="majorBidi"/>
          <w:i/>
        </w:rPr>
        <w:t xml:space="preserve">Hum Brain Mapp. </w:t>
      </w:r>
      <w:r w:rsidRPr="00545557">
        <w:rPr>
          <w:rFonts w:asciiTheme="majorBidi" w:hAnsiTheme="majorBidi" w:cstheme="majorBidi"/>
        </w:rPr>
        <w:t>Dec 2015;36(12):4880-4896.</w:t>
      </w:r>
      <w:bookmarkEnd w:id="14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44" w:name="_ENREF_160"/>
      <w:r w:rsidRPr="00545557">
        <w:rPr>
          <w:rFonts w:asciiTheme="majorBidi" w:hAnsiTheme="majorBidi" w:cstheme="majorBidi"/>
        </w:rPr>
        <w:t xml:space="preserve">Jong VL, Ahout IM, van den Ham HJ, et al. Transcriptome assists prognosis of disease severity in respiratory syncytial virus infected infants. </w:t>
      </w:r>
      <w:r w:rsidRPr="00545557">
        <w:rPr>
          <w:rFonts w:asciiTheme="majorBidi" w:hAnsiTheme="majorBidi" w:cstheme="majorBidi"/>
          <w:i/>
        </w:rPr>
        <w:t xml:space="preserve">Sci Rep. </w:t>
      </w:r>
      <w:r w:rsidRPr="00545557">
        <w:rPr>
          <w:rFonts w:asciiTheme="majorBidi" w:hAnsiTheme="majorBidi" w:cstheme="majorBidi"/>
        </w:rPr>
        <w:t>Nov 11 2016;6:36603.</w:t>
      </w:r>
      <w:bookmarkEnd w:id="14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45" w:name="_ENREF_161"/>
      <w:r w:rsidRPr="00545557">
        <w:rPr>
          <w:rFonts w:asciiTheme="majorBidi" w:hAnsiTheme="majorBidi" w:cstheme="majorBidi"/>
        </w:rPr>
        <w:t xml:space="preserve">Kamaleswaran R, Akbilgic O, Hallman MA, West AN, Davis RL, Shah SH. Applying Artificial Intelligence to Identify Physiomarkers Predicting Severe Sepsis in the PICU. </w:t>
      </w:r>
      <w:r w:rsidRPr="00545557">
        <w:rPr>
          <w:rFonts w:asciiTheme="majorBidi" w:hAnsiTheme="majorBidi" w:cstheme="majorBidi"/>
          <w:i/>
        </w:rPr>
        <w:t xml:space="preserve">Pediatric Critical Care Medicine. </w:t>
      </w:r>
      <w:r w:rsidRPr="00545557">
        <w:rPr>
          <w:rFonts w:asciiTheme="majorBidi" w:hAnsiTheme="majorBidi" w:cstheme="majorBidi"/>
        </w:rPr>
        <w:t>Oct 2018;19(10):E495-E503.</w:t>
      </w:r>
      <w:bookmarkEnd w:id="14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46" w:name="_ENREF_162"/>
      <w:r w:rsidRPr="00545557">
        <w:rPr>
          <w:rFonts w:asciiTheme="majorBidi" w:hAnsiTheme="majorBidi" w:cstheme="majorBidi"/>
        </w:rPr>
        <w:t xml:space="preserve">Kang X, Safdar N, Myers E, et al. Automatic analysis of pediatric renal ultrasound using shape, anatomical and image acquisition priors. </w:t>
      </w:r>
      <w:r w:rsidRPr="00545557">
        <w:rPr>
          <w:rFonts w:asciiTheme="majorBidi" w:hAnsiTheme="majorBidi" w:cstheme="majorBidi"/>
          <w:i/>
        </w:rPr>
        <w:t xml:space="preserve">Med Image Comput Comput Assist Interv. </w:t>
      </w:r>
      <w:r w:rsidRPr="00545557">
        <w:rPr>
          <w:rFonts w:asciiTheme="majorBidi" w:hAnsiTheme="majorBidi" w:cstheme="majorBidi"/>
        </w:rPr>
        <w:t>2013;16(Pt 3):259-266.</w:t>
      </w:r>
      <w:bookmarkEnd w:id="14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47" w:name="_ENREF_163"/>
      <w:r w:rsidRPr="00545557">
        <w:rPr>
          <w:rFonts w:asciiTheme="majorBidi" w:hAnsiTheme="majorBidi" w:cstheme="majorBidi"/>
        </w:rPr>
        <w:t xml:space="preserve">Kanimozhiselvi CS, Pratap A. POSSIBILISTIC LVQ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- AN APPLICATION TO CHILDHOOD AUTISM GRADING. </w:t>
      </w:r>
      <w:r w:rsidR="00C43202">
        <w:rPr>
          <w:rFonts w:asciiTheme="majorBidi" w:hAnsiTheme="majorBidi" w:cstheme="majorBidi"/>
          <w:i/>
        </w:rPr>
        <w:t>Neural</w:t>
      </w:r>
      <w:r w:rsidRPr="00545557">
        <w:rPr>
          <w:rFonts w:asciiTheme="majorBidi" w:hAnsiTheme="majorBidi" w:cstheme="majorBidi"/>
          <w:i/>
        </w:rPr>
        <w:t xml:space="preserve"> Network World. </w:t>
      </w:r>
      <w:r w:rsidRPr="00545557">
        <w:rPr>
          <w:rFonts w:asciiTheme="majorBidi" w:hAnsiTheme="majorBidi" w:cstheme="majorBidi"/>
        </w:rPr>
        <w:t>2016;26(3):253-269.</w:t>
      </w:r>
      <w:bookmarkEnd w:id="14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48" w:name="_ENREF_164"/>
      <w:r w:rsidRPr="00545557">
        <w:rPr>
          <w:rFonts w:asciiTheme="majorBidi" w:hAnsiTheme="majorBidi" w:cstheme="majorBidi"/>
        </w:rPr>
        <w:t xml:space="preserve">Karayiannis NB, Mukherjee A, Glover JR, et al. Detection of pseudo sinusoidal epileptic seizure segments in the neonatal EEG by cascading a </w:t>
      </w:r>
      <w:r w:rsidR="00C43202">
        <w:rPr>
          <w:rFonts w:asciiTheme="majorBidi" w:hAnsiTheme="majorBidi" w:cstheme="majorBidi"/>
        </w:rPr>
        <w:t>Rule</w:t>
      </w:r>
      <w:r w:rsidRPr="00545557">
        <w:rPr>
          <w:rFonts w:asciiTheme="majorBidi" w:hAnsiTheme="majorBidi" w:cstheme="majorBidi"/>
        </w:rPr>
        <w:t xml:space="preserve">-based algorithm with a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network. </w:t>
      </w:r>
      <w:r w:rsidRPr="00545557">
        <w:rPr>
          <w:rFonts w:asciiTheme="majorBidi" w:hAnsiTheme="majorBidi" w:cstheme="majorBidi"/>
          <w:i/>
        </w:rPr>
        <w:t xml:space="preserve">Ieee Transactions on Biomedical Engineering. </w:t>
      </w:r>
      <w:r w:rsidRPr="00545557">
        <w:rPr>
          <w:rFonts w:asciiTheme="majorBidi" w:hAnsiTheme="majorBidi" w:cstheme="majorBidi"/>
        </w:rPr>
        <w:t>Apr 2006;53(4):633-641.</w:t>
      </w:r>
      <w:bookmarkEnd w:id="14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49" w:name="_ENREF_165"/>
      <w:r w:rsidRPr="00545557">
        <w:rPr>
          <w:rFonts w:asciiTheme="majorBidi" w:hAnsiTheme="majorBidi" w:cstheme="majorBidi"/>
        </w:rPr>
        <w:t xml:space="preserve">Karayiannis NB, Tao GZ, Xiong YH, et al. Computerized motion analysis of videotaped neonatal seizures of epileptic origin. </w:t>
      </w:r>
      <w:r w:rsidRPr="00545557">
        <w:rPr>
          <w:rFonts w:asciiTheme="majorBidi" w:hAnsiTheme="majorBidi" w:cstheme="majorBidi"/>
          <w:i/>
        </w:rPr>
        <w:t xml:space="preserve">Epilepsia. </w:t>
      </w:r>
      <w:r w:rsidRPr="00545557">
        <w:rPr>
          <w:rFonts w:asciiTheme="majorBidi" w:hAnsiTheme="majorBidi" w:cstheme="majorBidi"/>
        </w:rPr>
        <w:t>Jun 2005;46(6):901-917.</w:t>
      </w:r>
      <w:bookmarkEnd w:id="14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50" w:name="_ENREF_166"/>
      <w:r w:rsidRPr="00545557">
        <w:rPr>
          <w:rFonts w:asciiTheme="majorBidi" w:hAnsiTheme="majorBidi" w:cstheme="majorBidi"/>
        </w:rPr>
        <w:lastRenderedPageBreak/>
        <w:t xml:space="preserve">Karayiannis NB, Xiong Y, Tao G, et al. Automated detection of videotaped neonatal seizures of epileptic origin. </w:t>
      </w:r>
      <w:r w:rsidRPr="00545557">
        <w:rPr>
          <w:rFonts w:asciiTheme="majorBidi" w:hAnsiTheme="majorBidi" w:cstheme="majorBidi"/>
          <w:i/>
        </w:rPr>
        <w:t xml:space="preserve">Epilepsia. </w:t>
      </w:r>
      <w:r w:rsidRPr="00545557">
        <w:rPr>
          <w:rFonts w:asciiTheme="majorBidi" w:hAnsiTheme="majorBidi" w:cstheme="majorBidi"/>
        </w:rPr>
        <w:t>Jun 2006;47(6):966-980.</w:t>
      </w:r>
      <w:bookmarkEnd w:id="15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51" w:name="_ENREF_167"/>
      <w:r w:rsidRPr="00545557">
        <w:rPr>
          <w:rFonts w:asciiTheme="majorBidi" w:hAnsiTheme="majorBidi" w:cstheme="majorBidi"/>
        </w:rPr>
        <w:t xml:space="preserve">Kaur H, Sohn S, Wi CI, et al. Automated chart review utilizing natural language processing algorithm for asthma predictive index. </w:t>
      </w:r>
      <w:r w:rsidRPr="00545557">
        <w:rPr>
          <w:rFonts w:asciiTheme="majorBidi" w:hAnsiTheme="majorBidi" w:cstheme="majorBidi"/>
          <w:i/>
        </w:rPr>
        <w:t xml:space="preserve">Bmc Pulmonary Medicine. </w:t>
      </w:r>
      <w:r w:rsidRPr="00545557">
        <w:rPr>
          <w:rFonts w:asciiTheme="majorBidi" w:hAnsiTheme="majorBidi" w:cstheme="majorBidi"/>
        </w:rPr>
        <w:t>Feb 2018;18.</w:t>
      </w:r>
      <w:bookmarkEnd w:id="15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52" w:name="_ENREF_168"/>
      <w:r w:rsidRPr="00545557">
        <w:rPr>
          <w:rFonts w:asciiTheme="majorBidi" w:hAnsiTheme="majorBidi" w:cstheme="majorBidi"/>
        </w:rPr>
        <w:t xml:space="preserve">Khaleghi A, Sheikhani A, Mohammadi MR, et al. EEG classification of adolescents with type I and type II of bipolar disorder. </w:t>
      </w:r>
      <w:r w:rsidRPr="00545557">
        <w:rPr>
          <w:rFonts w:asciiTheme="majorBidi" w:hAnsiTheme="majorBidi" w:cstheme="majorBidi"/>
          <w:i/>
        </w:rPr>
        <w:t xml:space="preserve">Australasian Physical &amp; Engineering Sciences in Medicine. </w:t>
      </w:r>
      <w:r w:rsidRPr="00545557">
        <w:rPr>
          <w:rFonts w:asciiTheme="majorBidi" w:hAnsiTheme="majorBidi" w:cstheme="majorBidi"/>
        </w:rPr>
        <w:t>Dec 2015;38(4):551-559.</w:t>
      </w:r>
      <w:bookmarkEnd w:id="15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53" w:name="_ENREF_169"/>
      <w:r w:rsidRPr="00545557">
        <w:rPr>
          <w:rFonts w:asciiTheme="majorBidi" w:hAnsiTheme="majorBidi" w:cstheme="majorBidi"/>
        </w:rPr>
        <w:t xml:space="preserve">Kim JR, Shim WH, Yoon HM, et al. Computerized Bone Age Estimation Using </w:t>
      </w:r>
      <w:r w:rsidR="00C43202">
        <w:rPr>
          <w:rFonts w:asciiTheme="majorBidi" w:hAnsiTheme="majorBidi" w:cstheme="majorBidi"/>
        </w:rPr>
        <w:t>Deep</w:t>
      </w:r>
      <w:r w:rsidRPr="00545557">
        <w:rPr>
          <w:rFonts w:asciiTheme="majorBidi" w:hAnsiTheme="majorBidi" w:cstheme="majorBidi"/>
        </w:rPr>
        <w:t xml:space="preserve"> Learning Based Program: Evaluation of the Accuracy and Efficiency. </w:t>
      </w:r>
      <w:r w:rsidRPr="00545557">
        <w:rPr>
          <w:rFonts w:asciiTheme="majorBidi" w:hAnsiTheme="majorBidi" w:cstheme="majorBidi"/>
          <w:i/>
        </w:rPr>
        <w:t xml:space="preserve">AJR Am J Roentgenol. </w:t>
      </w:r>
      <w:r w:rsidRPr="00545557">
        <w:rPr>
          <w:rFonts w:asciiTheme="majorBidi" w:hAnsiTheme="majorBidi" w:cstheme="majorBidi"/>
        </w:rPr>
        <w:t>Dec 2017;209(6):1374-1380.</w:t>
      </w:r>
      <w:bookmarkEnd w:id="15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54" w:name="_ENREF_170"/>
      <w:r w:rsidRPr="00545557">
        <w:rPr>
          <w:rFonts w:asciiTheme="majorBidi" w:hAnsiTheme="majorBidi" w:cstheme="majorBidi"/>
        </w:rPr>
        <w:t xml:space="preserve">Kim JW, Sharma V, Ryan ND. Predicting Methylphenidate Response in ADHD Using Machine Learning Approaches. </w:t>
      </w:r>
      <w:r w:rsidRPr="00545557">
        <w:rPr>
          <w:rFonts w:asciiTheme="majorBidi" w:hAnsiTheme="majorBidi" w:cstheme="majorBidi"/>
          <w:i/>
        </w:rPr>
        <w:t xml:space="preserve">Int J Neuropsychopharmacol. </w:t>
      </w:r>
      <w:r w:rsidRPr="00545557">
        <w:rPr>
          <w:rFonts w:asciiTheme="majorBidi" w:hAnsiTheme="majorBidi" w:cstheme="majorBidi"/>
        </w:rPr>
        <w:t>May 10 2015;18(11):pyv052.</w:t>
      </w:r>
      <w:bookmarkEnd w:id="15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55" w:name="_ENREF_171"/>
      <w:r w:rsidRPr="00545557">
        <w:rPr>
          <w:rFonts w:asciiTheme="majorBidi" w:hAnsiTheme="majorBidi" w:cstheme="majorBidi"/>
        </w:rPr>
        <w:t xml:space="preserve">Kong J, Sertel O, Shimada H, Boyer KL, Saltz JH, Gurcan MN. Computer-aided evaluation of neuroblastoma on whole-slide histology images: Classifying grade of neuroblastic differentiation. </w:t>
      </w:r>
      <w:r w:rsidRPr="00545557">
        <w:rPr>
          <w:rFonts w:asciiTheme="majorBidi" w:hAnsiTheme="majorBidi" w:cstheme="majorBidi"/>
          <w:i/>
        </w:rPr>
        <w:t xml:space="preserve">Pattern Recognition. </w:t>
      </w:r>
      <w:r w:rsidRPr="00545557">
        <w:rPr>
          <w:rFonts w:asciiTheme="majorBidi" w:hAnsiTheme="majorBidi" w:cstheme="majorBidi"/>
        </w:rPr>
        <w:t>Jun 2009;42(6):1080-1092.</w:t>
      </w:r>
      <w:bookmarkEnd w:id="15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56" w:name="_ENREF_172"/>
      <w:r w:rsidRPr="00545557">
        <w:rPr>
          <w:rFonts w:asciiTheme="majorBidi" w:hAnsiTheme="majorBidi" w:cstheme="majorBidi"/>
        </w:rPr>
        <w:t xml:space="preserve">Koolen N, Oberdorfer L, Rona Z, et al. Automated classification of neonatal sleep states using EEG. </w:t>
      </w:r>
      <w:r w:rsidRPr="00545557">
        <w:rPr>
          <w:rFonts w:asciiTheme="majorBidi" w:hAnsiTheme="majorBidi" w:cstheme="majorBidi"/>
          <w:i/>
        </w:rPr>
        <w:t xml:space="preserve">Clin Neurophysiol. </w:t>
      </w:r>
      <w:r w:rsidRPr="00545557">
        <w:rPr>
          <w:rFonts w:asciiTheme="majorBidi" w:hAnsiTheme="majorBidi" w:cstheme="majorBidi"/>
        </w:rPr>
        <w:t>Jun 2017;128(6):1100-1108.</w:t>
      </w:r>
      <w:bookmarkEnd w:id="15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57" w:name="_ENREF_173"/>
      <w:r w:rsidRPr="00545557">
        <w:rPr>
          <w:rFonts w:asciiTheme="majorBidi" w:hAnsiTheme="majorBidi" w:cstheme="majorBidi"/>
        </w:rPr>
        <w:t xml:space="preserve">Krishnan ML, Wang Z, Aljabar P, et al. Machine learning shows association between genetic variability in PPARG and cerebral connectivity in preterm infants. </w:t>
      </w:r>
      <w:r w:rsidRPr="00545557">
        <w:rPr>
          <w:rFonts w:asciiTheme="majorBidi" w:hAnsiTheme="majorBidi" w:cstheme="majorBidi"/>
          <w:i/>
        </w:rPr>
        <w:t xml:space="preserve">Proceedings of the National Academy of Sciences of the United States of America. </w:t>
      </w:r>
      <w:r w:rsidRPr="00545557">
        <w:rPr>
          <w:rFonts w:asciiTheme="majorBidi" w:hAnsiTheme="majorBidi" w:cstheme="majorBidi"/>
        </w:rPr>
        <w:t>Dec 2017;114(52):13744-13749.</w:t>
      </w:r>
      <w:bookmarkEnd w:id="15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58" w:name="_ENREF_174"/>
      <w:r w:rsidRPr="00545557">
        <w:rPr>
          <w:rFonts w:asciiTheme="majorBidi" w:hAnsiTheme="majorBidi" w:cstheme="majorBidi"/>
        </w:rPr>
        <w:t xml:space="preserve">Kuhle S, Maguire B, Zhang HQ, et al. Comparison of logistic </w:t>
      </w:r>
      <w:r w:rsidR="00C43202">
        <w:rPr>
          <w:rFonts w:asciiTheme="majorBidi" w:hAnsiTheme="majorBidi" w:cstheme="majorBidi"/>
        </w:rPr>
        <w:t>Regression</w:t>
      </w:r>
      <w:r w:rsidRPr="00545557">
        <w:rPr>
          <w:rFonts w:asciiTheme="majorBidi" w:hAnsiTheme="majorBidi" w:cstheme="majorBidi"/>
        </w:rPr>
        <w:t xml:space="preserve"> with machine learning methods for the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fetal growth abnormalities: a retrospective cohort study. </w:t>
      </w:r>
      <w:r w:rsidRPr="00545557">
        <w:rPr>
          <w:rFonts w:asciiTheme="majorBidi" w:hAnsiTheme="majorBidi" w:cstheme="majorBidi"/>
          <w:i/>
        </w:rPr>
        <w:t xml:space="preserve">Bmc Pregnancy and Childbirth. </w:t>
      </w:r>
      <w:r w:rsidRPr="00545557">
        <w:rPr>
          <w:rFonts w:asciiTheme="majorBidi" w:hAnsiTheme="majorBidi" w:cstheme="majorBidi"/>
        </w:rPr>
        <w:t>Aug 2018;18.</w:t>
      </w:r>
      <w:bookmarkEnd w:id="15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59" w:name="_ENREF_175"/>
      <w:r w:rsidRPr="00545557">
        <w:rPr>
          <w:rFonts w:asciiTheme="majorBidi" w:hAnsiTheme="majorBidi" w:cstheme="majorBidi"/>
        </w:rPr>
        <w:t xml:space="preserve">Kushki A, Khan A, Brian J, Anagnostou E. A Kalman filtering framework for physiological detection of anxiety-related arousal in children with autism spectrum disorder. </w:t>
      </w:r>
      <w:r w:rsidRPr="00545557">
        <w:rPr>
          <w:rFonts w:asciiTheme="majorBidi" w:hAnsiTheme="majorBidi" w:cstheme="majorBidi"/>
          <w:i/>
        </w:rPr>
        <w:t xml:space="preserve">IEEE Trans Biomed Eng. </w:t>
      </w:r>
      <w:r w:rsidRPr="00545557">
        <w:rPr>
          <w:rFonts w:asciiTheme="majorBidi" w:hAnsiTheme="majorBidi" w:cstheme="majorBidi"/>
        </w:rPr>
        <w:t>Mar 2015;62(3):990-1000.</w:t>
      </w:r>
      <w:bookmarkEnd w:id="15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60" w:name="_ENREF_176"/>
      <w:r w:rsidRPr="00545557">
        <w:rPr>
          <w:rFonts w:asciiTheme="majorBidi" w:hAnsiTheme="majorBidi" w:cstheme="majorBidi"/>
        </w:rPr>
        <w:t xml:space="preserve">Laitinen PO, Rasanen J. Measured versus predicted oxygen consumption in children with congenital heart disease. </w:t>
      </w:r>
      <w:r w:rsidRPr="00545557">
        <w:rPr>
          <w:rFonts w:asciiTheme="majorBidi" w:hAnsiTheme="majorBidi" w:cstheme="majorBidi"/>
          <w:i/>
        </w:rPr>
        <w:t xml:space="preserve">Heart. </w:t>
      </w:r>
      <w:r w:rsidRPr="00545557">
        <w:rPr>
          <w:rFonts w:asciiTheme="majorBidi" w:hAnsiTheme="majorBidi" w:cstheme="majorBidi"/>
        </w:rPr>
        <w:t>Dec 1998;80(6):601-605.</w:t>
      </w:r>
      <w:bookmarkEnd w:id="16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61" w:name="_ENREF_177"/>
      <w:r w:rsidRPr="00545557">
        <w:rPr>
          <w:rFonts w:asciiTheme="majorBidi" w:hAnsiTheme="majorBidi" w:cstheme="majorBidi"/>
        </w:rPr>
        <w:t xml:space="preserve">Lamping F, Jack T, Rubsamen N, et al. Development and validation of a diagnostic model for early differentiation of sepsis and non-infectious SIRS in critically ill children - a data-driven approach using machine-learning algorithms. </w:t>
      </w:r>
      <w:r w:rsidRPr="00545557">
        <w:rPr>
          <w:rFonts w:asciiTheme="majorBidi" w:hAnsiTheme="majorBidi" w:cstheme="majorBidi"/>
          <w:i/>
        </w:rPr>
        <w:t xml:space="preserve">BMC Pediatr. </w:t>
      </w:r>
      <w:r w:rsidRPr="00545557">
        <w:rPr>
          <w:rFonts w:asciiTheme="majorBidi" w:hAnsiTheme="majorBidi" w:cstheme="majorBidi"/>
        </w:rPr>
        <w:t>Mar 15 2018;18(1):112.</w:t>
      </w:r>
      <w:bookmarkEnd w:id="16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62" w:name="_ENREF_178"/>
      <w:r w:rsidRPr="00545557">
        <w:rPr>
          <w:rFonts w:asciiTheme="majorBidi" w:hAnsiTheme="majorBidi" w:cstheme="majorBidi"/>
        </w:rPr>
        <w:t xml:space="preserve">Larson DB, Chen MC, Lungren MP, Halabi SS, Stence NV, Langlotz CP. Performance of a </w:t>
      </w:r>
      <w:r w:rsidR="00C43202">
        <w:rPr>
          <w:rFonts w:asciiTheme="majorBidi" w:hAnsiTheme="majorBidi" w:cstheme="majorBidi"/>
        </w:rPr>
        <w:t>Deep</w:t>
      </w:r>
      <w:r w:rsidRPr="00545557">
        <w:rPr>
          <w:rFonts w:asciiTheme="majorBidi" w:hAnsiTheme="majorBidi" w:cstheme="majorBidi"/>
        </w:rPr>
        <w:t xml:space="preserve">-Learning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Model in Assessing Skeletal Maturity on Pediatric Hand Radiographs. </w:t>
      </w:r>
      <w:r w:rsidRPr="00545557">
        <w:rPr>
          <w:rFonts w:asciiTheme="majorBidi" w:hAnsiTheme="majorBidi" w:cstheme="majorBidi"/>
          <w:i/>
        </w:rPr>
        <w:t xml:space="preserve">Radiology. </w:t>
      </w:r>
      <w:r w:rsidRPr="00545557">
        <w:rPr>
          <w:rFonts w:asciiTheme="majorBidi" w:hAnsiTheme="majorBidi" w:cstheme="majorBidi"/>
        </w:rPr>
        <w:t>Apr 2018;287(1):313-322.</w:t>
      </w:r>
      <w:bookmarkEnd w:id="16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63" w:name="_ENREF_179"/>
      <w:r w:rsidRPr="00545557">
        <w:rPr>
          <w:rFonts w:asciiTheme="majorBidi" w:hAnsiTheme="majorBidi" w:cstheme="majorBidi"/>
        </w:rPr>
        <w:t xml:space="preserve">Lauer RT, Smith BT, Betz RR. Application of a neuro-fuzzy network for gait event detection using electromyography in the child with cerebral palsy. </w:t>
      </w:r>
      <w:r w:rsidRPr="00545557">
        <w:rPr>
          <w:rFonts w:asciiTheme="majorBidi" w:hAnsiTheme="majorBidi" w:cstheme="majorBidi"/>
          <w:i/>
        </w:rPr>
        <w:t xml:space="preserve">IEEE Trans Biomed Eng. </w:t>
      </w:r>
      <w:r w:rsidRPr="00545557">
        <w:rPr>
          <w:rFonts w:asciiTheme="majorBidi" w:hAnsiTheme="majorBidi" w:cstheme="majorBidi"/>
        </w:rPr>
        <w:t>Sep 2005;52(9):1532-1540.</w:t>
      </w:r>
      <w:bookmarkEnd w:id="16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64" w:name="_ENREF_180"/>
      <w:r w:rsidRPr="00545557">
        <w:rPr>
          <w:rFonts w:asciiTheme="majorBidi" w:hAnsiTheme="majorBidi" w:cstheme="majorBidi"/>
        </w:rPr>
        <w:t xml:space="preserve">Lee J, Blain S, Casas M, Kenny D, Berall G, Chau T. A radial basis classifier for the automatic detection of aspiration in children with dysphagia. </w:t>
      </w:r>
      <w:r w:rsidRPr="00545557">
        <w:rPr>
          <w:rFonts w:asciiTheme="majorBidi" w:hAnsiTheme="majorBidi" w:cstheme="majorBidi"/>
          <w:i/>
        </w:rPr>
        <w:t xml:space="preserve">Journal of Neuroengineering and Rehabilitation. </w:t>
      </w:r>
      <w:r w:rsidRPr="00545557">
        <w:rPr>
          <w:rFonts w:asciiTheme="majorBidi" w:hAnsiTheme="majorBidi" w:cstheme="majorBidi"/>
        </w:rPr>
        <w:t>Jul 2006;3.</w:t>
      </w:r>
      <w:bookmarkEnd w:id="16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65" w:name="_ENREF_181"/>
      <w:r w:rsidRPr="00545557">
        <w:rPr>
          <w:rFonts w:asciiTheme="majorBidi" w:hAnsiTheme="majorBidi" w:cstheme="majorBidi"/>
        </w:rPr>
        <w:t xml:space="preserve">Lenhard F, Sauer S, Andersson E, et al.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outcome in internet-delivered cognitive behaviour therapy for paediatric obsessive-compulsive disorder: A machine learning approach. </w:t>
      </w:r>
      <w:r w:rsidRPr="00545557">
        <w:rPr>
          <w:rFonts w:asciiTheme="majorBidi" w:hAnsiTheme="majorBidi" w:cstheme="majorBidi"/>
          <w:i/>
        </w:rPr>
        <w:t xml:space="preserve">International Journal of Methods in Psychiatric Research. </w:t>
      </w:r>
      <w:r w:rsidRPr="00545557">
        <w:rPr>
          <w:rFonts w:asciiTheme="majorBidi" w:hAnsiTheme="majorBidi" w:cstheme="majorBidi"/>
        </w:rPr>
        <w:t>Mar 2018;27(1).</w:t>
      </w:r>
      <w:bookmarkEnd w:id="16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66" w:name="_ENREF_182"/>
      <w:r w:rsidRPr="00545557">
        <w:rPr>
          <w:rFonts w:asciiTheme="majorBidi" w:hAnsiTheme="majorBidi" w:cstheme="majorBidi"/>
        </w:rPr>
        <w:t xml:space="preserve">Leroy G, Gu Y, Pettygrove S, Galindo MK, Arora A, Kurzius-Spencer M. Automated Extraction of Diagnostic Criteria From Electronic Health Records for Autism Spectrum Disorders: Development, Evaluation, and Application. </w:t>
      </w:r>
      <w:r w:rsidRPr="00545557">
        <w:rPr>
          <w:rFonts w:asciiTheme="majorBidi" w:hAnsiTheme="majorBidi" w:cstheme="majorBidi"/>
          <w:i/>
        </w:rPr>
        <w:t xml:space="preserve">Journal of Medical Internet Research. </w:t>
      </w:r>
      <w:r w:rsidRPr="00545557">
        <w:rPr>
          <w:rFonts w:asciiTheme="majorBidi" w:hAnsiTheme="majorBidi" w:cstheme="majorBidi"/>
        </w:rPr>
        <w:t>Nov 2018;20(11).</w:t>
      </w:r>
      <w:bookmarkEnd w:id="16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67" w:name="_ENREF_183"/>
      <w:r w:rsidRPr="00545557">
        <w:rPr>
          <w:rFonts w:asciiTheme="majorBidi" w:hAnsiTheme="majorBidi" w:cstheme="majorBidi"/>
        </w:rPr>
        <w:t xml:space="preserve">Lesnussa YA, Patty HWM, Titawael CJ, Talakua MW. SYSTEM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SYMPTOMS OF FEVER ON CHILDREN USING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AND CERTAINTY FACTOR METHOD: A STUDY CASE OF FEVER PATIENT AT RSUD Dr. M. HAULUSSY HOSPITAL IN AMBON. </w:t>
      </w:r>
      <w:r w:rsidRPr="00545557">
        <w:rPr>
          <w:rFonts w:asciiTheme="majorBidi" w:hAnsiTheme="majorBidi" w:cstheme="majorBidi"/>
          <w:i/>
        </w:rPr>
        <w:t xml:space="preserve">International Journal of Health Medicine and Current Research-Ijhmcr. </w:t>
      </w:r>
      <w:r w:rsidRPr="00545557">
        <w:rPr>
          <w:rFonts w:asciiTheme="majorBidi" w:hAnsiTheme="majorBidi" w:cstheme="majorBidi"/>
        </w:rPr>
        <w:t>Dec 2017;2(4):723-729.</w:t>
      </w:r>
      <w:bookmarkEnd w:id="16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68" w:name="_ENREF_184"/>
      <w:r w:rsidRPr="00545557">
        <w:rPr>
          <w:rFonts w:asciiTheme="majorBidi" w:hAnsiTheme="majorBidi" w:cstheme="majorBidi"/>
        </w:rPr>
        <w:lastRenderedPageBreak/>
        <w:t xml:space="preserve">Levy S, Duda M, Haber N, Wall DP. Sparsifying machine learning models identify stable subsets of predictive features for behavioral detection of autism. </w:t>
      </w:r>
      <w:r w:rsidRPr="00545557">
        <w:rPr>
          <w:rFonts w:asciiTheme="majorBidi" w:hAnsiTheme="majorBidi" w:cstheme="majorBidi"/>
          <w:i/>
        </w:rPr>
        <w:t xml:space="preserve">Molecular Autism. </w:t>
      </w:r>
      <w:r w:rsidRPr="00545557">
        <w:rPr>
          <w:rFonts w:asciiTheme="majorBidi" w:hAnsiTheme="majorBidi" w:cstheme="majorBidi"/>
        </w:rPr>
        <w:t>Dec 2017;8.</w:t>
      </w:r>
      <w:bookmarkEnd w:id="16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69" w:name="_ENREF_185"/>
      <w:r w:rsidRPr="00545557">
        <w:rPr>
          <w:rFonts w:asciiTheme="majorBidi" w:hAnsiTheme="majorBidi" w:cstheme="majorBidi"/>
        </w:rPr>
        <w:t xml:space="preserve">Li L, Liqing H, Hongru L, et al. The use of fuzzy backpropagation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 for the early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hypoxic ischemic encephalopathy in newborns. </w:t>
      </w:r>
      <w:r w:rsidRPr="00545557">
        <w:rPr>
          <w:rFonts w:asciiTheme="majorBidi" w:hAnsiTheme="majorBidi" w:cstheme="majorBidi"/>
          <w:i/>
        </w:rPr>
        <w:t xml:space="preserve">Journal of biomedicine &amp; biotechnology. </w:t>
      </w:r>
      <w:r w:rsidRPr="00545557">
        <w:rPr>
          <w:rFonts w:asciiTheme="majorBidi" w:hAnsiTheme="majorBidi" w:cstheme="majorBidi"/>
        </w:rPr>
        <w:t>2011.</w:t>
      </w:r>
      <w:bookmarkEnd w:id="16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70" w:name="_ENREF_186"/>
      <w:r w:rsidRPr="00545557">
        <w:rPr>
          <w:rFonts w:asciiTheme="majorBidi" w:hAnsiTheme="majorBidi" w:cstheme="majorBidi"/>
        </w:rPr>
        <w:t xml:space="preserve">Li X, Hu B, Shen J, Xu T, Retcliffe M. Mild Depression Detection of College Students: an EEG-Based Solution with Free Viewing Tasks. </w:t>
      </w:r>
      <w:r w:rsidRPr="00545557">
        <w:rPr>
          <w:rFonts w:asciiTheme="majorBidi" w:hAnsiTheme="majorBidi" w:cstheme="majorBidi"/>
          <w:i/>
        </w:rPr>
        <w:t xml:space="preserve">J Med Syst. </w:t>
      </w:r>
      <w:r w:rsidRPr="00545557">
        <w:rPr>
          <w:rFonts w:asciiTheme="majorBidi" w:hAnsiTheme="majorBidi" w:cstheme="majorBidi"/>
        </w:rPr>
        <w:t>Dec 2015;39(12):187.</w:t>
      </w:r>
      <w:bookmarkEnd w:id="17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71" w:name="_ENREF_187"/>
      <w:r w:rsidRPr="00545557">
        <w:rPr>
          <w:rFonts w:asciiTheme="majorBidi" w:hAnsiTheme="majorBidi" w:cstheme="majorBidi"/>
        </w:rPr>
        <w:t xml:space="preserve">Ling SH, San PP, Nguyen HT. Non-invasive hypoglycemia monitoring system using extreme learning machine for Type 1 diabetes. </w:t>
      </w:r>
      <w:r w:rsidRPr="00545557">
        <w:rPr>
          <w:rFonts w:asciiTheme="majorBidi" w:hAnsiTheme="majorBidi" w:cstheme="majorBidi"/>
          <w:i/>
        </w:rPr>
        <w:t xml:space="preserve">ISA Trans. </w:t>
      </w:r>
      <w:r w:rsidRPr="00545557">
        <w:rPr>
          <w:rFonts w:asciiTheme="majorBidi" w:hAnsiTheme="majorBidi" w:cstheme="majorBidi"/>
        </w:rPr>
        <w:t>Sep 2016;64:440-446.</w:t>
      </w:r>
      <w:bookmarkEnd w:id="17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72" w:name="_ENREF_188"/>
      <w:r w:rsidRPr="00545557">
        <w:rPr>
          <w:rFonts w:asciiTheme="majorBidi" w:hAnsiTheme="majorBidi" w:cstheme="majorBidi"/>
        </w:rPr>
        <w:t xml:space="preserve">Lingren T, Thaker V, Brady C, et al. Developing an Algorithm to Detect Early Childhood Obesity in Two Tertiary Pediatric Medical Centers. </w:t>
      </w:r>
      <w:r w:rsidRPr="00545557">
        <w:rPr>
          <w:rFonts w:asciiTheme="majorBidi" w:hAnsiTheme="majorBidi" w:cstheme="majorBidi"/>
          <w:i/>
        </w:rPr>
        <w:t xml:space="preserve">Applied Clinical Informatics. </w:t>
      </w:r>
      <w:r w:rsidRPr="00545557">
        <w:rPr>
          <w:rFonts w:asciiTheme="majorBidi" w:hAnsiTheme="majorBidi" w:cstheme="majorBidi"/>
        </w:rPr>
        <w:t>2016;7(3):693-706.</w:t>
      </w:r>
      <w:bookmarkEnd w:id="17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73" w:name="_ENREF_189"/>
      <w:r w:rsidRPr="00545557">
        <w:rPr>
          <w:rFonts w:asciiTheme="majorBidi" w:hAnsiTheme="majorBidi" w:cstheme="majorBidi"/>
        </w:rPr>
        <w:t xml:space="preserve">Liu GJ, Xu Y, Wang XM, et al. Developing a Machine Learning System for Identification of Severe Hand, Foot, and Mouth Disease from Electronic Medical Record Data. </w:t>
      </w:r>
      <w:r w:rsidRPr="00545557">
        <w:rPr>
          <w:rFonts w:asciiTheme="majorBidi" w:hAnsiTheme="majorBidi" w:cstheme="majorBidi"/>
          <w:i/>
        </w:rPr>
        <w:t xml:space="preserve">Scientific Reports. </w:t>
      </w:r>
      <w:r w:rsidRPr="00545557">
        <w:rPr>
          <w:rFonts w:asciiTheme="majorBidi" w:hAnsiTheme="majorBidi" w:cstheme="majorBidi"/>
        </w:rPr>
        <w:t>Nov 2017;7.</w:t>
      </w:r>
      <w:bookmarkEnd w:id="17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74" w:name="_ENREF_190"/>
      <w:r w:rsidRPr="00545557">
        <w:rPr>
          <w:rFonts w:asciiTheme="majorBidi" w:hAnsiTheme="majorBidi" w:cstheme="majorBidi"/>
        </w:rPr>
        <w:t xml:space="preserve">Liu W, Li M, Yi L. Identifying children with autism spectrum disorder based on their face processing abnormality: A machine learning framework. </w:t>
      </w:r>
      <w:r w:rsidRPr="00545557">
        <w:rPr>
          <w:rFonts w:asciiTheme="majorBidi" w:hAnsiTheme="majorBidi" w:cstheme="majorBidi"/>
          <w:i/>
        </w:rPr>
        <w:t xml:space="preserve">Autism Res. </w:t>
      </w:r>
      <w:r w:rsidRPr="00545557">
        <w:rPr>
          <w:rFonts w:asciiTheme="majorBidi" w:hAnsiTheme="majorBidi" w:cstheme="majorBidi"/>
        </w:rPr>
        <w:t>Aug 2016;9(8):888-898.</w:t>
      </w:r>
      <w:bookmarkEnd w:id="17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75" w:name="_ENREF_191"/>
      <w:r w:rsidRPr="00545557">
        <w:rPr>
          <w:rFonts w:asciiTheme="majorBidi" w:hAnsiTheme="majorBidi" w:cstheme="majorBidi"/>
        </w:rPr>
        <w:t xml:space="preserve">Liu X, Jiang J, Zhang K, et al. Localization and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framework for pediatric cataracts based on slit-lamp images using </w:t>
      </w:r>
      <w:r w:rsidR="00C43202">
        <w:rPr>
          <w:rFonts w:asciiTheme="majorBidi" w:hAnsiTheme="majorBidi" w:cstheme="majorBidi"/>
        </w:rPr>
        <w:t>Deep</w:t>
      </w:r>
      <w:r w:rsidRPr="00545557">
        <w:rPr>
          <w:rFonts w:asciiTheme="majorBidi" w:hAnsiTheme="majorBidi" w:cstheme="majorBidi"/>
        </w:rPr>
        <w:t xml:space="preserve"> features of a convolutional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2017;12(3):e0168606.</w:t>
      </w:r>
      <w:bookmarkEnd w:id="17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76" w:name="_ENREF_192"/>
      <w:r w:rsidRPr="00545557">
        <w:rPr>
          <w:rFonts w:asciiTheme="majorBidi" w:hAnsiTheme="majorBidi" w:cstheme="majorBidi"/>
        </w:rPr>
        <w:t xml:space="preserve">Logvinenko T, Chow JS, Nelson CP. Predictive value of specific ultrasound findings when used as a screening test for abnormalities on VCUG. </w:t>
      </w:r>
      <w:r w:rsidRPr="00545557">
        <w:rPr>
          <w:rFonts w:asciiTheme="majorBidi" w:hAnsiTheme="majorBidi" w:cstheme="majorBidi"/>
          <w:i/>
        </w:rPr>
        <w:t xml:space="preserve">Journal of Pediatric Urology. </w:t>
      </w:r>
      <w:r w:rsidRPr="00545557">
        <w:rPr>
          <w:rFonts w:asciiTheme="majorBidi" w:hAnsiTheme="majorBidi" w:cstheme="majorBidi"/>
        </w:rPr>
        <w:t>Aug 2015;11(4).</w:t>
      </w:r>
      <w:bookmarkEnd w:id="17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77" w:name="_ENREF_193"/>
      <w:r w:rsidRPr="00545557">
        <w:rPr>
          <w:rFonts w:asciiTheme="majorBidi" w:hAnsiTheme="majorBidi" w:cstheme="majorBidi"/>
        </w:rPr>
        <w:t xml:space="preserve">Luca S, Karsmakers P, Cuppens K, et al. Detecting rare events using extreme value statistics applied to epileptic convulsions in children. </w:t>
      </w:r>
      <w:r w:rsidRPr="00545557">
        <w:rPr>
          <w:rFonts w:asciiTheme="majorBidi" w:hAnsiTheme="majorBidi" w:cstheme="majorBidi"/>
          <w:i/>
        </w:rPr>
        <w:t xml:space="preserve">Artificial Intelligence in Medicine. </w:t>
      </w:r>
      <w:r w:rsidRPr="00545557">
        <w:rPr>
          <w:rFonts w:asciiTheme="majorBidi" w:hAnsiTheme="majorBidi" w:cstheme="majorBidi"/>
        </w:rPr>
        <w:t>Feb 2014;60(2):89-96.</w:t>
      </w:r>
      <w:bookmarkEnd w:id="17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78" w:name="_ENREF_194"/>
      <w:r w:rsidRPr="00545557">
        <w:rPr>
          <w:rFonts w:asciiTheme="majorBidi" w:hAnsiTheme="majorBidi" w:cstheme="majorBidi"/>
        </w:rPr>
        <w:t xml:space="preserve">Lukic S, Cojbasic Z, Jovic N, et al.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 based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cerebral palsy in infants with central coordination disturbance. </w:t>
      </w:r>
      <w:r w:rsidRPr="00545557">
        <w:rPr>
          <w:rFonts w:asciiTheme="majorBidi" w:hAnsiTheme="majorBidi" w:cstheme="majorBidi"/>
          <w:i/>
        </w:rPr>
        <w:t xml:space="preserve">Early Human Development. </w:t>
      </w:r>
      <w:r w:rsidRPr="00545557">
        <w:rPr>
          <w:rFonts w:asciiTheme="majorBidi" w:hAnsiTheme="majorBidi" w:cstheme="majorBidi"/>
        </w:rPr>
        <w:t>Jul 2012;88(7):547-553.</w:t>
      </w:r>
      <w:bookmarkEnd w:id="17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79" w:name="_ENREF_195"/>
      <w:r w:rsidRPr="00545557">
        <w:rPr>
          <w:rFonts w:asciiTheme="majorBidi" w:hAnsiTheme="majorBidi" w:cstheme="majorBidi"/>
        </w:rPr>
        <w:t xml:space="preserve">Luo YH, Li Z, Guo HS, et al. Predicting congenital heart defects: A comparison of three data mining methods.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May 2017;12(5).</w:t>
      </w:r>
      <w:bookmarkEnd w:id="17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80" w:name="_ENREF_196"/>
      <w:r w:rsidRPr="00545557">
        <w:rPr>
          <w:rFonts w:asciiTheme="majorBidi" w:hAnsiTheme="majorBidi" w:cstheme="majorBidi"/>
        </w:rPr>
        <w:t xml:space="preserve">Maenner MJ, Yeargin-Allsopp M, Van Naarden Braun K, Christensen DL, Schieve LA. Development of a Machine Learning Algorithm for the Surveillance of Autism Spectrum Disorder.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2016;11(12):e0168224.</w:t>
      </w:r>
      <w:bookmarkEnd w:id="18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81" w:name="_ENREF_197"/>
      <w:r w:rsidRPr="00545557">
        <w:rPr>
          <w:rFonts w:asciiTheme="majorBidi" w:hAnsiTheme="majorBidi" w:cstheme="majorBidi"/>
        </w:rPr>
        <w:t xml:space="preserve">Mago VK, Mehta R, Woolrych R, Papageorgiou EI. Supporting meningitis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amongst infants and children through the use of fuzzy cognitive mapping. </w:t>
      </w:r>
      <w:r w:rsidRPr="00545557">
        <w:rPr>
          <w:rFonts w:asciiTheme="majorBidi" w:hAnsiTheme="majorBidi" w:cstheme="majorBidi"/>
          <w:i/>
        </w:rPr>
        <w:t xml:space="preserve">BMC Med Inform Decis Mak. </w:t>
      </w:r>
      <w:r w:rsidRPr="00545557">
        <w:rPr>
          <w:rFonts w:asciiTheme="majorBidi" w:hAnsiTheme="majorBidi" w:cstheme="majorBidi"/>
        </w:rPr>
        <w:t>Sep 4 2012;12:98.</w:t>
      </w:r>
      <w:bookmarkEnd w:id="18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82" w:name="_ENREF_198"/>
      <w:r w:rsidRPr="00545557">
        <w:rPr>
          <w:rFonts w:asciiTheme="majorBidi" w:hAnsiTheme="majorBidi" w:cstheme="majorBidi"/>
        </w:rPr>
        <w:t xml:space="preserve">Mai MV, Krauthammer M. Controlling testing volume for respiratory viruses using machine learning and text mining. </w:t>
      </w:r>
      <w:r w:rsidRPr="00545557">
        <w:rPr>
          <w:rFonts w:asciiTheme="majorBidi" w:hAnsiTheme="majorBidi" w:cstheme="majorBidi"/>
          <w:i/>
        </w:rPr>
        <w:t xml:space="preserve">AMIA Annu Symp Proc. </w:t>
      </w:r>
      <w:r w:rsidRPr="00545557">
        <w:rPr>
          <w:rFonts w:asciiTheme="majorBidi" w:hAnsiTheme="majorBidi" w:cstheme="majorBidi"/>
        </w:rPr>
        <w:t>2016;2016:1910-1919.</w:t>
      </w:r>
      <w:bookmarkEnd w:id="18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83" w:name="_ENREF_199"/>
      <w:r w:rsidRPr="00545557">
        <w:rPr>
          <w:rFonts w:asciiTheme="majorBidi" w:hAnsiTheme="majorBidi" w:cstheme="majorBidi"/>
        </w:rPr>
        <w:t xml:space="preserve">Mancini F, Sousa FS, Hummel AD, et al. Classification of Postural Profiles among Mouth-breathing Children by Learning Vector Quantization. </w:t>
      </w:r>
      <w:r w:rsidRPr="00545557">
        <w:rPr>
          <w:rFonts w:asciiTheme="majorBidi" w:hAnsiTheme="majorBidi" w:cstheme="majorBidi"/>
          <w:i/>
        </w:rPr>
        <w:t xml:space="preserve">Methods of Information in Medicine. </w:t>
      </w:r>
      <w:r w:rsidRPr="00545557">
        <w:rPr>
          <w:rFonts w:asciiTheme="majorBidi" w:hAnsiTheme="majorBidi" w:cstheme="majorBidi"/>
        </w:rPr>
        <w:t>2011;50(4):349-357.</w:t>
      </w:r>
      <w:bookmarkEnd w:id="18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84" w:name="_ENREF_200"/>
      <w:r w:rsidRPr="00545557">
        <w:rPr>
          <w:rFonts w:asciiTheme="majorBidi" w:hAnsiTheme="majorBidi" w:cstheme="majorBidi"/>
        </w:rPr>
        <w:t xml:space="preserve">Mani S, Ozdas A, Aliferis C, et al. Medical </w:t>
      </w:r>
      <w:r w:rsidR="00C43202">
        <w:rPr>
          <w:rFonts w:asciiTheme="majorBidi" w:hAnsiTheme="majorBidi" w:cstheme="majorBidi"/>
        </w:rPr>
        <w:t>Decision</w:t>
      </w:r>
      <w:r w:rsidRPr="00545557">
        <w:rPr>
          <w:rFonts w:asciiTheme="majorBidi" w:hAnsiTheme="majorBidi" w:cstheme="majorBidi"/>
        </w:rPr>
        <w:t xml:space="preserve"> support using machine learning for early detection of late-onset neonatal sepsis. </w:t>
      </w:r>
      <w:r w:rsidRPr="00545557">
        <w:rPr>
          <w:rFonts w:asciiTheme="majorBidi" w:hAnsiTheme="majorBidi" w:cstheme="majorBidi"/>
          <w:i/>
        </w:rPr>
        <w:t xml:space="preserve">Journal of the American Medical Informatics Association. </w:t>
      </w:r>
      <w:r w:rsidRPr="00545557">
        <w:rPr>
          <w:rFonts w:asciiTheme="majorBidi" w:hAnsiTheme="majorBidi" w:cstheme="majorBidi"/>
        </w:rPr>
        <w:t>Mar 2014;21(2):326-336.</w:t>
      </w:r>
      <w:bookmarkEnd w:id="18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85" w:name="_ENREF_201"/>
      <w:r w:rsidRPr="00545557">
        <w:rPr>
          <w:rFonts w:asciiTheme="majorBidi" w:hAnsiTheme="majorBidi" w:cstheme="majorBidi"/>
        </w:rPr>
        <w:t xml:space="preserve">Mantini D, Alleva G, Comani S. A method for the automatic reconstruction of fetal cardiac signals from magnetocardiographic recordings. </w:t>
      </w:r>
      <w:r w:rsidRPr="00545557">
        <w:rPr>
          <w:rFonts w:asciiTheme="majorBidi" w:hAnsiTheme="majorBidi" w:cstheme="majorBidi"/>
          <w:i/>
        </w:rPr>
        <w:t xml:space="preserve">Physics in medicine and biology. </w:t>
      </w:r>
      <w:r w:rsidRPr="00545557">
        <w:rPr>
          <w:rFonts w:asciiTheme="majorBidi" w:hAnsiTheme="majorBidi" w:cstheme="majorBidi"/>
        </w:rPr>
        <w:t>2005;50(20):4763‐4781.</w:t>
      </w:r>
      <w:bookmarkEnd w:id="18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86" w:name="_ENREF_202"/>
      <w:r w:rsidRPr="00545557">
        <w:rPr>
          <w:rFonts w:asciiTheme="majorBidi" w:hAnsiTheme="majorBidi" w:cstheme="majorBidi"/>
        </w:rPr>
        <w:t xml:space="preserve">Masala GL, Golosio B, Cutzu R, Pola R. A two-layered classifier based on the radial basis function for the screening of thalassaemia. </w:t>
      </w:r>
      <w:r w:rsidRPr="00545557">
        <w:rPr>
          <w:rFonts w:asciiTheme="majorBidi" w:hAnsiTheme="majorBidi" w:cstheme="majorBidi"/>
          <w:i/>
        </w:rPr>
        <w:t xml:space="preserve">Computers in Biology &amp; Medicine. </w:t>
      </w:r>
      <w:r w:rsidRPr="00545557">
        <w:rPr>
          <w:rFonts w:asciiTheme="majorBidi" w:hAnsiTheme="majorBidi" w:cstheme="majorBidi"/>
        </w:rPr>
        <w:t>2013;43(11):1724-1731.</w:t>
      </w:r>
      <w:bookmarkEnd w:id="18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87" w:name="_ENREF_203"/>
      <w:r w:rsidRPr="00545557">
        <w:rPr>
          <w:rFonts w:asciiTheme="majorBidi" w:hAnsiTheme="majorBidi" w:cstheme="majorBidi"/>
        </w:rPr>
        <w:lastRenderedPageBreak/>
        <w:t xml:space="preserve">Matic V, Cherian PJ, Jansen K, et al. Improving Reliability of Monitoring Background EEG Dynamics in Asphyxiated Infants. </w:t>
      </w:r>
      <w:r w:rsidRPr="00545557">
        <w:rPr>
          <w:rFonts w:asciiTheme="majorBidi" w:hAnsiTheme="majorBidi" w:cstheme="majorBidi"/>
          <w:i/>
        </w:rPr>
        <w:t xml:space="preserve">IEEE Trans Biomed Eng. </w:t>
      </w:r>
      <w:r w:rsidRPr="00545557">
        <w:rPr>
          <w:rFonts w:asciiTheme="majorBidi" w:hAnsiTheme="majorBidi" w:cstheme="majorBidi"/>
        </w:rPr>
        <w:t>May 2016;63(5):973-983.</w:t>
      </w:r>
      <w:bookmarkEnd w:id="18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88" w:name="_ENREF_204"/>
      <w:r w:rsidRPr="00545557">
        <w:rPr>
          <w:rFonts w:asciiTheme="majorBidi" w:hAnsiTheme="majorBidi" w:cstheme="majorBidi"/>
        </w:rPr>
        <w:t xml:space="preserve">Mendonca EA, Haas J, Shagina L, Larson E, Friedman C. Extracting information on pneumonia in infants using natural language processing of radiology reports. </w:t>
      </w:r>
      <w:r w:rsidRPr="00545557">
        <w:rPr>
          <w:rFonts w:asciiTheme="majorBidi" w:hAnsiTheme="majorBidi" w:cstheme="majorBidi"/>
          <w:i/>
        </w:rPr>
        <w:t xml:space="preserve">Journal of Biomedical Informatics. </w:t>
      </w:r>
      <w:r w:rsidRPr="00545557">
        <w:rPr>
          <w:rFonts w:asciiTheme="majorBidi" w:hAnsiTheme="majorBidi" w:cstheme="majorBidi"/>
        </w:rPr>
        <w:t>Aug 2005;38(4):314-321.</w:t>
      </w:r>
      <w:bookmarkEnd w:id="18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89" w:name="_ENREF_205"/>
      <w:r w:rsidRPr="00545557">
        <w:rPr>
          <w:rFonts w:asciiTheme="majorBidi" w:hAnsiTheme="majorBidi" w:cstheme="majorBidi"/>
        </w:rPr>
        <w:t xml:space="preserve">Merey C, Kushki A, Sejdic E, Berall G, Chau T. Quantitative classification of pediatric swallowing through accelerometry. </w:t>
      </w:r>
      <w:r w:rsidRPr="00545557">
        <w:rPr>
          <w:rFonts w:asciiTheme="majorBidi" w:hAnsiTheme="majorBidi" w:cstheme="majorBidi"/>
          <w:i/>
        </w:rPr>
        <w:t xml:space="preserve">J Neuroeng Rehabil. </w:t>
      </w:r>
      <w:r w:rsidRPr="00545557">
        <w:rPr>
          <w:rFonts w:asciiTheme="majorBidi" w:hAnsiTheme="majorBidi" w:cstheme="majorBidi"/>
        </w:rPr>
        <w:t>Jun 9 2012;9:34.</w:t>
      </w:r>
      <w:bookmarkEnd w:id="18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90" w:name="_ENREF_206"/>
      <w:r w:rsidRPr="00545557">
        <w:rPr>
          <w:rFonts w:asciiTheme="majorBidi" w:hAnsiTheme="majorBidi" w:cstheme="majorBidi"/>
        </w:rPr>
        <w:t xml:space="preserve">Meystre S, Gouripeddi R, Tieder J, Simmons J, Srivastava R, Shah S. Enhancing Comparative Effectiveness Research With Automated Pediatric Pneumonia Detection in a Multi-Institutional Clinical Repository: A PHIS+ Pilot Study. </w:t>
      </w:r>
      <w:r w:rsidRPr="00545557">
        <w:rPr>
          <w:rFonts w:asciiTheme="majorBidi" w:hAnsiTheme="majorBidi" w:cstheme="majorBidi"/>
          <w:i/>
        </w:rPr>
        <w:t xml:space="preserve">J Med Internet Res. </w:t>
      </w:r>
      <w:r w:rsidRPr="00545557">
        <w:rPr>
          <w:rFonts w:asciiTheme="majorBidi" w:hAnsiTheme="majorBidi" w:cstheme="majorBidi"/>
        </w:rPr>
        <w:t>May 15 2017;19(5):e162.</w:t>
      </w:r>
      <w:bookmarkEnd w:id="19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91" w:name="_ENREF_207"/>
      <w:r w:rsidRPr="00545557">
        <w:rPr>
          <w:rFonts w:asciiTheme="majorBidi" w:hAnsiTheme="majorBidi" w:cstheme="majorBidi"/>
        </w:rPr>
        <w:t xml:space="preserve">Mikhno A, Ennett CM.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extubation failure for neonates with respiratory distress syndrome using the MIMIC-II clinical database.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2012;2012:5094-5097.</w:t>
      </w:r>
      <w:bookmarkEnd w:id="19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92" w:name="_ENREF_208"/>
      <w:r w:rsidRPr="00545557">
        <w:rPr>
          <w:rFonts w:asciiTheme="majorBidi" w:hAnsiTheme="majorBidi" w:cstheme="majorBidi"/>
        </w:rPr>
        <w:t xml:space="preserve">Milosevic M, Van de Vel A, Bonroy B, et al. Automated Detection of Tonic-Clonic Seizures Using 3-D Accelerometry and Surface Electromyography in Pediatric Patients. </w:t>
      </w:r>
      <w:r w:rsidRPr="00545557">
        <w:rPr>
          <w:rFonts w:asciiTheme="majorBidi" w:hAnsiTheme="majorBidi" w:cstheme="majorBidi"/>
          <w:i/>
        </w:rPr>
        <w:t xml:space="preserve">IEEE J Biomed Health Inform. </w:t>
      </w:r>
      <w:r w:rsidRPr="00545557">
        <w:rPr>
          <w:rFonts w:asciiTheme="majorBidi" w:hAnsiTheme="majorBidi" w:cstheme="majorBidi"/>
        </w:rPr>
        <w:t>Sep 2016;20(5):1333-1341.</w:t>
      </w:r>
      <w:bookmarkEnd w:id="19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93" w:name="_ENREF_209"/>
      <w:r w:rsidRPr="00545557">
        <w:rPr>
          <w:rFonts w:asciiTheme="majorBidi" w:hAnsiTheme="majorBidi" w:cstheme="majorBidi"/>
        </w:rPr>
        <w:t xml:space="preserve">Milosevic M, Van de Vel A, Cuppens K, et al. Feature selection methods for accelerometry-based seizure detection in children. </w:t>
      </w:r>
      <w:r w:rsidRPr="00545557">
        <w:rPr>
          <w:rFonts w:asciiTheme="majorBidi" w:hAnsiTheme="majorBidi" w:cstheme="majorBidi"/>
          <w:i/>
        </w:rPr>
        <w:t xml:space="preserve">Med Biol Eng Comput. </w:t>
      </w:r>
      <w:r w:rsidRPr="00545557">
        <w:rPr>
          <w:rFonts w:asciiTheme="majorBidi" w:hAnsiTheme="majorBidi" w:cstheme="majorBidi"/>
        </w:rPr>
        <w:t>Jan 2017;55(1):151-165.</w:t>
      </w:r>
      <w:bookmarkEnd w:id="19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94" w:name="_ENREF_210"/>
      <w:r w:rsidRPr="00545557">
        <w:rPr>
          <w:rFonts w:asciiTheme="majorBidi" w:hAnsiTheme="majorBidi" w:cstheme="majorBidi"/>
        </w:rPr>
        <w:t xml:space="preserve">Mohseni HR, Mirghasemi H, Shamsollahi MB, Zamani MR. Detection of rhythmic discharges in newborn EEG signals.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2006;Suppl:6577-6580.</w:t>
      </w:r>
      <w:bookmarkEnd w:id="19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95" w:name="_ENREF_211"/>
      <w:r w:rsidRPr="00545557">
        <w:rPr>
          <w:rFonts w:asciiTheme="majorBidi" w:hAnsiTheme="majorBidi" w:cstheme="majorBidi"/>
        </w:rPr>
        <w:t xml:space="preserve">Monasterio V, Burgess F, Clifford GD. Robust classification of neonatal apnoea-related desaturations. </w:t>
      </w:r>
      <w:r w:rsidRPr="00545557">
        <w:rPr>
          <w:rFonts w:asciiTheme="majorBidi" w:hAnsiTheme="majorBidi" w:cstheme="majorBidi"/>
          <w:i/>
        </w:rPr>
        <w:t xml:space="preserve">Physiol Meas. </w:t>
      </w:r>
      <w:r w:rsidRPr="00545557">
        <w:rPr>
          <w:rFonts w:asciiTheme="majorBidi" w:hAnsiTheme="majorBidi" w:cstheme="majorBidi"/>
        </w:rPr>
        <w:t>Sep 2012;33(9):1503-1516.</w:t>
      </w:r>
      <w:bookmarkEnd w:id="19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96" w:name="_ENREF_212"/>
      <w:r w:rsidRPr="00545557">
        <w:rPr>
          <w:rFonts w:asciiTheme="majorBidi" w:hAnsiTheme="majorBidi" w:cstheme="majorBidi"/>
        </w:rPr>
        <w:t xml:space="preserve">Mossotto E, Ashton JJ, Coelho T, Beattie RM, MacArthur BD, Ennis S. Classification of Paediatric Inflammatory Bowel Disease using Machine Learning. </w:t>
      </w:r>
      <w:r w:rsidRPr="00545557">
        <w:rPr>
          <w:rFonts w:asciiTheme="majorBidi" w:hAnsiTheme="majorBidi" w:cstheme="majorBidi"/>
          <w:i/>
        </w:rPr>
        <w:t xml:space="preserve">Scientific Reports. </w:t>
      </w:r>
      <w:r w:rsidRPr="00545557">
        <w:rPr>
          <w:rFonts w:asciiTheme="majorBidi" w:hAnsiTheme="majorBidi" w:cstheme="majorBidi"/>
        </w:rPr>
        <w:t>May 2017;7.</w:t>
      </w:r>
      <w:bookmarkEnd w:id="19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97" w:name="_ENREF_213"/>
      <w:r w:rsidRPr="00545557">
        <w:rPr>
          <w:rFonts w:asciiTheme="majorBidi" w:hAnsiTheme="majorBidi" w:cstheme="majorBidi"/>
        </w:rPr>
        <w:t xml:space="preserve">Mourao-Miranda J, Oliveira L, Ladouceur CD, et al. Pattern recognition and functional neuroimaging help to discriminate healthy adolescents at risk for mood disorders from low risk adolescents.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2012;7(2):e29482.</w:t>
      </w:r>
      <w:bookmarkEnd w:id="19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98" w:name="_ENREF_214"/>
      <w:r w:rsidRPr="00545557">
        <w:rPr>
          <w:rFonts w:asciiTheme="majorBidi" w:hAnsiTheme="majorBidi" w:cstheme="majorBidi"/>
        </w:rPr>
        <w:t xml:space="preserve">Moustris KP, Douros K, Nastos PT, et al. Seven-days-ahead forecasting of childhood asthma admissions using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 in Athens, Greece. </w:t>
      </w:r>
      <w:r w:rsidRPr="00545557">
        <w:rPr>
          <w:rFonts w:asciiTheme="majorBidi" w:hAnsiTheme="majorBidi" w:cstheme="majorBidi"/>
          <w:i/>
        </w:rPr>
        <w:t xml:space="preserve">International Journal of Environmental Health Research. </w:t>
      </w:r>
      <w:r w:rsidRPr="00545557">
        <w:rPr>
          <w:rFonts w:asciiTheme="majorBidi" w:hAnsiTheme="majorBidi" w:cstheme="majorBidi"/>
        </w:rPr>
        <w:t>2012;22(2):93-104.</w:t>
      </w:r>
      <w:bookmarkEnd w:id="19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199" w:name="_ENREF_215"/>
      <w:r w:rsidRPr="00545557">
        <w:rPr>
          <w:rFonts w:asciiTheme="majorBidi" w:hAnsiTheme="majorBidi" w:cstheme="majorBidi"/>
        </w:rPr>
        <w:t xml:space="preserve">Mueller M, Wagner CL, Annibale DJ, Hulsey TC, Knapp RG, Almeida JS. Predicting extubation outcome in preterm newborns: a comparison of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 with clinical expertise and statistical modeling. </w:t>
      </w:r>
      <w:r w:rsidRPr="00545557">
        <w:rPr>
          <w:rFonts w:asciiTheme="majorBidi" w:hAnsiTheme="majorBidi" w:cstheme="majorBidi"/>
          <w:i/>
        </w:rPr>
        <w:t xml:space="preserve">Pediatr Res. </w:t>
      </w:r>
      <w:r w:rsidRPr="00545557">
        <w:rPr>
          <w:rFonts w:asciiTheme="majorBidi" w:hAnsiTheme="majorBidi" w:cstheme="majorBidi"/>
        </w:rPr>
        <w:t>Jul 2004;56(1):11-18.</w:t>
      </w:r>
      <w:bookmarkEnd w:id="19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00" w:name="_ENREF_216"/>
      <w:r w:rsidRPr="00545557">
        <w:rPr>
          <w:rFonts w:asciiTheme="majorBidi" w:hAnsiTheme="majorBidi" w:cstheme="majorBidi"/>
        </w:rPr>
        <w:t xml:space="preserve">Mueller M, Wagner CL, Annibale DJ, Knapp RG, Hulsey TC, Almeida JS. Parameter selection for and implementation of a web-based </w:t>
      </w:r>
      <w:r w:rsidR="00C43202">
        <w:rPr>
          <w:rFonts w:asciiTheme="majorBidi" w:hAnsiTheme="majorBidi" w:cstheme="majorBidi"/>
        </w:rPr>
        <w:t>Decision</w:t>
      </w:r>
      <w:r w:rsidRPr="00545557">
        <w:rPr>
          <w:rFonts w:asciiTheme="majorBidi" w:hAnsiTheme="majorBidi" w:cstheme="majorBidi"/>
        </w:rPr>
        <w:t xml:space="preserve">-support tool to predict extubation outcome in premature infants. </w:t>
      </w:r>
      <w:r w:rsidRPr="00545557">
        <w:rPr>
          <w:rFonts w:asciiTheme="majorBidi" w:hAnsiTheme="majorBidi" w:cstheme="majorBidi"/>
          <w:i/>
        </w:rPr>
        <w:t xml:space="preserve">BMC Med Inform Decis Mak. </w:t>
      </w:r>
      <w:r w:rsidRPr="00545557">
        <w:rPr>
          <w:rFonts w:asciiTheme="majorBidi" w:hAnsiTheme="majorBidi" w:cstheme="majorBidi"/>
        </w:rPr>
        <w:t>Mar 1 2006;6:11.</w:t>
      </w:r>
      <w:bookmarkEnd w:id="20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01" w:name="_ENREF_217"/>
      <w:r w:rsidRPr="00545557">
        <w:rPr>
          <w:rFonts w:asciiTheme="majorBidi" w:hAnsiTheme="majorBidi" w:cstheme="majorBidi"/>
        </w:rPr>
        <w:t xml:space="preserve">Munoz-Organero M, Powell L, Heller B, Harpin V, Parker J. Automatic Extraction and Detection of Characteristic Movement Patterns in Children with ADHD Based on a Convolutional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(CNN) and Acceleration Images. </w:t>
      </w:r>
      <w:r w:rsidRPr="00545557">
        <w:rPr>
          <w:rFonts w:asciiTheme="majorBidi" w:hAnsiTheme="majorBidi" w:cstheme="majorBidi"/>
          <w:i/>
        </w:rPr>
        <w:t xml:space="preserve">Sensors. </w:t>
      </w:r>
      <w:r w:rsidRPr="00545557">
        <w:rPr>
          <w:rFonts w:asciiTheme="majorBidi" w:hAnsiTheme="majorBidi" w:cstheme="majorBidi"/>
        </w:rPr>
        <w:t>Nov 2018;18(11).</w:t>
      </w:r>
      <w:bookmarkEnd w:id="20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02" w:name="_ENREF_218"/>
      <w:r w:rsidRPr="00545557">
        <w:rPr>
          <w:rFonts w:asciiTheme="majorBidi" w:hAnsiTheme="majorBidi" w:cstheme="majorBidi"/>
        </w:rPr>
        <w:t xml:space="preserve">Murray PG, Stevens A, De Leonibus C, Koledova E, Chatelain P, Clayton PE. Transcriptomics and machine learning predict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and severity of growth hormone deficiency. </w:t>
      </w:r>
      <w:r w:rsidRPr="00545557">
        <w:rPr>
          <w:rFonts w:asciiTheme="majorBidi" w:hAnsiTheme="majorBidi" w:cstheme="majorBidi"/>
          <w:i/>
        </w:rPr>
        <w:t xml:space="preserve">Jci Insight. </w:t>
      </w:r>
      <w:r w:rsidRPr="00545557">
        <w:rPr>
          <w:rFonts w:asciiTheme="majorBidi" w:hAnsiTheme="majorBidi" w:cstheme="majorBidi"/>
        </w:rPr>
        <w:t>Apr 2018;3(7).</w:t>
      </w:r>
      <w:bookmarkEnd w:id="20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03" w:name="_ENREF_219"/>
      <w:r w:rsidRPr="00545557">
        <w:rPr>
          <w:rFonts w:asciiTheme="majorBidi" w:hAnsiTheme="majorBidi" w:cstheme="majorBidi"/>
        </w:rPr>
        <w:t xml:space="preserve">Mutasa S, Chang PD, Ruzal-Shapiro C, Ayyala R. MABAL: a Novel </w:t>
      </w:r>
      <w:r w:rsidR="00C43202">
        <w:rPr>
          <w:rFonts w:asciiTheme="majorBidi" w:hAnsiTheme="majorBidi" w:cstheme="majorBidi"/>
        </w:rPr>
        <w:t>Deep</w:t>
      </w:r>
      <w:r w:rsidRPr="00545557">
        <w:rPr>
          <w:rFonts w:asciiTheme="majorBidi" w:hAnsiTheme="majorBidi" w:cstheme="majorBidi"/>
        </w:rPr>
        <w:t xml:space="preserve">-Learning Architecture for Machine-Assisted Bone Age Labeling. </w:t>
      </w:r>
      <w:r w:rsidRPr="00545557">
        <w:rPr>
          <w:rFonts w:asciiTheme="majorBidi" w:hAnsiTheme="majorBidi" w:cstheme="majorBidi"/>
          <w:i/>
        </w:rPr>
        <w:t xml:space="preserve">Journal of Digital Imaging. </w:t>
      </w:r>
      <w:r w:rsidRPr="00545557">
        <w:rPr>
          <w:rFonts w:asciiTheme="majorBidi" w:hAnsiTheme="majorBidi" w:cstheme="majorBidi"/>
        </w:rPr>
        <w:t>Aug 2018;31(4):513-519.</w:t>
      </w:r>
      <w:bookmarkEnd w:id="20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04" w:name="_ENREF_220"/>
      <w:r w:rsidRPr="00545557">
        <w:rPr>
          <w:rFonts w:asciiTheme="majorBidi" w:hAnsiTheme="majorBidi" w:cstheme="majorBidi"/>
        </w:rPr>
        <w:t xml:space="preserve">Mwangi B, Wu MJ, Bauer IE, et al. Predictive classification of pediatric bipolar disorder using atlas-based diffusion weighted imaging and support vector machines. </w:t>
      </w:r>
      <w:r w:rsidRPr="00545557">
        <w:rPr>
          <w:rFonts w:asciiTheme="majorBidi" w:hAnsiTheme="majorBidi" w:cstheme="majorBidi"/>
          <w:i/>
        </w:rPr>
        <w:t xml:space="preserve">Psychiatry Res. </w:t>
      </w:r>
      <w:r w:rsidRPr="00545557">
        <w:rPr>
          <w:rFonts w:asciiTheme="majorBidi" w:hAnsiTheme="majorBidi" w:cstheme="majorBidi"/>
        </w:rPr>
        <w:t>Nov 30 2015;234(2):265-271.</w:t>
      </w:r>
      <w:bookmarkEnd w:id="20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05" w:name="_ENREF_221"/>
      <w:r w:rsidRPr="00545557">
        <w:rPr>
          <w:rFonts w:asciiTheme="majorBidi" w:hAnsiTheme="majorBidi" w:cstheme="majorBidi"/>
        </w:rPr>
        <w:t xml:space="preserve">Narzisi A, Muratori F, Buscema M, Calderoni S, Grossi E. Outcome predictors in autism spectrum disorders preschoolers undergoing treatment as usual: insights from an observational study using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networks. </w:t>
      </w:r>
      <w:r w:rsidRPr="00545557">
        <w:rPr>
          <w:rFonts w:asciiTheme="majorBidi" w:hAnsiTheme="majorBidi" w:cstheme="majorBidi"/>
          <w:i/>
        </w:rPr>
        <w:t xml:space="preserve">Neuropsychiatric Disease and Treatment. </w:t>
      </w:r>
      <w:r w:rsidRPr="00545557">
        <w:rPr>
          <w:rFonts w:asciiTheme="majorBidi" w:hAnsiTheme="majorBidi" w:cstheme="majorBidi"/>
        </w:rPr>
        <w:t>2015;11:1587-1599.</w:t>
      </w:r>
      <w:bookmarkEnd w:id="20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06" w:name="_ENREF_222"/>
      <w:r w:rsidRPr="00545557">
        <w:rPr>
          <w:rFonts w:asciiTheme="majorBidi" w:hAnsiTheme="majorBidi" w:cstheme="majorBidi"/>
        </w:rPr>
        <w:lastRenderedPageBreak/>
        <w:t xml:space="preserve">Nascimento LF, Ortega NR. Fuzzy linguistic model for evaluating the risk of neonatal death. </w:t>
      </w:r>
      <w:r w:rsidRPr="00545557">
        <w:rPr>
          <w:rFonts w:asciiTheme="majorBidi" w:hAnsiTheme="majorBidi" w:cstheme="majorBidi"/>
          <w:i/>
        </w:rPr>
        <w:t xml:space="preserve">Rev Saude Publica. </w:t>
      </w:r>
      <w:r w:rsidRPr="00545557">
        <w:rPr>
          <w:rFonts w:asciiTheme="majorBidi" w:hAnsiTheme="majorBidi" w:cstheme="majorBidi"/>
        </w:rPr>
        <w:t>Dec 2002;36(6):686-692.</w:t>
      </w:r>
      <w:bookmarkEnd w:id="20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07" w:name="_ENREF_223"/>
      <w:r w:rsidRPr="00545557">
        <w:rPr>
          <w:rFonts w:asciiTheme="majorBidi" w:hAnsiTheme="majorBidi" w:cstheme="majorBidi"/>
        </w:rPr>
        <w:t xml:space="preserve">Nascimento LF, Rocha Rizol PM, Abiuzi LB. Establishing the risk of neonatal mortality using a fuzzy predictive model. </w:t>
      </w:r>
      <w:r w:rsidRPr="00545557">
        <w:rPr>
          <w:rFonts w:asciiTheme="majorBidi" w:hAnsiTheme="majorBidi" w:cstheme="majorBidi"/>
          <w:i/>
        </w:rPr>
        <w:t xml:space="preserve">Cad Saude Publica. </w:t>
      </w:r>
      <w:r w:rsidRPr="00545557">
        <w:rPr>
          <w:rFonts w:asciiTheme="majorBidi" w:hAnsiTheme="majorBidi" w:cstheme="majorBidi"/>
        </w:rPr>
        <w:t>Sep 2009;25(9):2043-2052.</w:t>
      </w:r>
      <w:bookmarkEnd w:id="20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08" w:name="_ENREF_224"/>
      <w:r w:rsidRPr="00545557">
        <w:rPr>
          <w:rFonts w:asciiTheme="majorBidi" w:hAnsiTheme="majorBidi" w:cstheme="majorBidi"/>
        </w:rPr>
        <w:t xml:space="preserve">Navarro X, Poree F, Kuchenbuch M, Chavez M, Beuchee A, Carrault G. Multi-feature classifiers for burst detection in single EEG channels from preterm infants. </w:t>
      </w:r>
      <w:r w:rsidRPr="00545557">
        <w:rPr>
          <w:rFonts w:asciiTheme="majorBidi" w:hAnsiTheme="majorBidi" w:cstheme="majorBidi"/>
          <w:i/>
        </w:rPr>
        <w:t xml:space="preserve">J </w:t>
      </w:r>
      <w:r w:rsidR="00C43202">
        <w:rPr>
          <w:rFonts w:asciiTheme="majorBidi" w:hAnsiTheme="majorBidi" w:cstheme="majorBidi"/>
          <w:i/>
        </w:rPr>
        <w:t>Neural</w:t>
      </w:r>
      <w:r w:rsidRPr="00545557">
        <w:rPr>
          <w:rFonts w:asciiTheme="majorBidi" w:hAnsiTheme="majorBidi" w:cstheme="majorBidi"/>
          <w:i/>
        </w:rPr>
        <w:t xml:space="preserve"> Eng. </w:t>
      </w:r>
      <w:r w:rsidRPr="00545557">
        <w:rPr>
          <w:rFonts w:asciiTheme="majorBidi" w:hAnsiTheme="majorBidi" w:cstheme="majorBidi"/>
        </w:rPr>
        <w:t>Aug 2017;14(4):046015.</w:t>
      </w:r>
      <w:bookmarkEnd w:id="20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09" w:name="_ENREF_225"/>
      <w:r w:rsidRPr="00545557">
        <w:rPr>
          <w:rFonts w:asciiTheme="majorBidi" w:hAnsiTheme="majorBidi" w:cstheme="majorBidi"/>
        </w:rPr>
        <w:t xml:space="preserve">Naydenova E, Tsanas A, Howie S, Casals-Pascual C, De Vos M. The power of data mining in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childhood pneumonia. </w:t>
      </w:r>
      <w:r w:rsidRPr="00545557">
        <w:rPr>
          <w:rFonts w:asciiTheme="majorBidi" w:hAnsiTheme="majorBidi" w:cstheme="majorBidi"/>
          <w:i/>
        </w:rPr>
        <w:t xml:space="preserve">Journal of the Royal Society Interface. </w:t>
      </w:r>
      <w:r w:rsidRPr="00545557">
        <w:rPr>
          <w:rFonts w:asciiTheme="majorBidi" w:hAnsiTheme="majorBidi" w:cstheme="majorBidi"/>
        </w:rPr>
        <w:t>Jul 2016;13(120).</w:t>
      </w:r>
      <w:bookmarkEnd w:id="20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10" w:name="_ENREF_226"/>
      <w:r w:rsidRPr="00545557">
        <w:rPr>
          <w:rFonts w:asciiTheme="majorBidi" w:hAnsiTheme="majorBidi" w:cstheme="majorBidi"/>
        </w:rPr>
        <w:t xml:space="preserve">Nguyen HT, Ghevondian N, Jones TW. Detection of nocturnal hypoglycemic episodes (natural occurrence) in children with Type 1 diabetes using an optimal Bayesian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algorithm.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2008;2008:1311-1314.</w:t>
      </w:r>
      <w:bookmarkEnd w:id="21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11" w:name="_ENREF_227"/>
      <w:r w:rsidRPr="00545557">
        <w:rPr>
          <w:rFonts w:asciiTheme="majorBidi" w:hAnsiTheme="majorBidi" w:cstheme="majorBidi"/>
        </w:rPr>
        <w:t xml:space="preserve">Nguyen LB, Ling SS, Jones TW, Nguyen HT. Identification of hypoglycemic states for patients with T1DM using various parameters derived from EEG signals.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2011;2011:2760-2763.</w:t>
      </w:r>
      <w:bookmarkEnd w:id="21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12" w:name="_ENREF_228"/>
      <w:r w:rsidRPr="00545557">
        <w:rPr>
          <w:rFonts w:asciiTheme="majorBidi" w:hAnsiTheme="majorBidi" w:cstheme="majorBidi"/>
        </w:rPr>
        <w:t xml:space="preserve">Nguyen LB, Nguyen AV, Ling SH, Nguyen HT. Combining genetic algorithm and Levenberg-Marquardt algorithm in training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for hypoglycemia detection using EEG signals.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2013;2013:5386-5389.</w:t>
      </w:r>
      <w:bookmarkEnd w:id="21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13" w:name="_ENREF_229"/>
      <w:r w:rsidRPr="00545557">
        <w:rPr>
          <w:rFonts w:asciiTheme="majorBidi" w:hAnsiTheme="majorBidi" w:cstheme="majorBidi"/>
        </w:rPr>
        <w:t xml:space="preserve">Nguyen T, Malley R, Inkelis SH, Kuppermann N. Comparison of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models for adverse outcome in pediatric meningococcal disease using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and logistic </w:t>
      </w:r>
      <w:r w:rsidR="00C43202">
        <w:rPr>
          <w:rFonts w:asciiTheme="majorBidi" w:hAnsiTheme="majorBidi" w:cstheme="majorBidi"/>
        </w:rPr>
        <w:t>Regression</w:t>
      </w:r>
      <w:r w:rsidRPr="00545557">
        <w:rPr>
          <w:rFonts w:asciiTheme="majorBidi" w:hAnsiTheme="majorBidi" w:cstheme="majorBidi"/>
        </w:rPr>
        <w:t xml:space="preserve"> analyses. </w:t>
      </w:r>
      <w:r w:rsidRPr="00545557">
        <w:rPr>
          <w:rFonts w:asciiTheme="majorBidi" w:hAnsiTheme="majorBidi" w:cstheme="majorBidi"/>
          <w:i/>
        </w:rPr>
        <w:t xml:space="preserve">Journal of Clinical Epidemiology. </w:t>
      </w:r>
      <w:r w:rsidRPr="00545557">
        <w:rPr>
          <w:rFonts w:asciiTheme="majorBidi" w:hAnsiTheme="majorBidi" w:cstheme="majorBidi"/>
        </w:rPr>
        <w:t>Jul 2002;55(7):687-695.</w:t>
      </w:r>
      <w:bookmarkEnd w:id="21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14" w:name="_ENREF_230"/>
      <w:r w:rsidRPr="00545557">
        <w:rPr>
          <w:rFonts w:asciiTheme="majorBidi" w:hAnsiTheme="majorBidi" w:cstheme="majorBidi"/>
        </w:rPr>
        <w:t xml:space="preserve">Ni Y, Beck AF, Taylor R, et al. Will they participate? Predicting patients' response to clinical trial invitations in a pediatric emergency department. </w:t>
      </w:r>
      <w:r w:rsidRPr="00545557">
        <w:rPr>
          <w:rFonts w:asciiTheme="majorBidi" w:hAnsiTheme="majorBidi" w:cstheme="majorBidi"/>
          <w:i/>
        </w:rPr>
        <w:t xml:space="preserve">J Am Med Inform Assoc. </w:t>
      </w:r>
      <w:r w:rsidRPr="00545557">
        <w:rPr>
          <w:rFonts w:asciiTheme="majorBidi" w:hAnsiTheme="majorBidi" w:cstheme="majorBidi"/>
        </w:rPr>
        <w:t>Jul 2016;23(4):671-680.</w:t>
      </w:r>
      <w:bookmarkEnd w:id="21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15" w:name="_ENREF_231"/>
      <w:r w:rsidRPr="00545557">
        <w:rPr>
          <w:rFonts w:asciiTheme="majorBidi" w:hAnsiTheme="majorBidi" w:cstheme="majorBidi"/>
        </w:rPr>
        <w:t xml:space="preserve">Ni Y, Wright J, Perentesis J, et al. Increasing the efficiency of trial-patient matching: automated clinical trial eligibility pre-screening for pediatric oncology patients. </w:t>
      </w:r>
      <w:r w:rsidRPr="00545557">
        <w:rPr>
          <w:rFonts w:asciiTheme="majorBidi" w:hAnsiTheme="majorBidi" w:cstheme="majorBidi"/>
          <w:i/>
        </w:rPr>
        <w:t xml:space="preserve">BMC Med Inform Decis Mak. </w:t>
      </w:r>
      <w:r w:rsidRPr="00545557">
        <w:rPr>
          <w:rFonts w:asciiTheme="majorBidi" w:hAnsiTheme="majorBidi" w:cstheme="majorBidi"/>
        </w:rPr>
        <w:t>Apr 14 2015;15:28.</w:t>
      </w:r>
      <w:bookmarkEnd w:id="21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16" w:name="_ENREF_232"/>
      <w:r w:rsidRPr="00545557">
        <w:rPr>
          <w:rFonts w:asciiTheme="majorBidi" w:hAnsiTheme="majorBidi" w:cstheme="majorBidi"/>
        </w:rPr>
        <w:t xml:space="preserve">Niel O, Bastard P, Boussard C, Hogan J, Kwon T, Deschenes G. Artificial intelligence outperforms experienced nephrologists to assess dry weight in pediatric patients on chronic hemodialysis. </w:t>
      </w:r>
      <w:r w:rsidRPr="00545557">
        <w:rPr>
          <w:rFonts w:asciiTheme="majorBidi" w:hAnsiTheme="majorBidi" w:cstheme="majorBidi"/>
          <w:i/>
        </w:rPr>
        <w:t xml:space="preserve">Pediatric Nephrology. </w:t>
      </w:r>
      <w:r w:rsidRPr="00545557">
        <w:rPr>
          <w:rFonts w:asciiTheme="majorBidi" w:hAnsiTheme="majorBidi" w:cstheme="majorBidi"/>
        </w:rPr>
        <w:t>Oct 2018;33(10):1799-1803.</w:t>
      </w:r>
      <w:bookmarkEnd w:id="21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17" w:name="_ENREF_233"/>
      <w:r w:rsidRPr="00545557">
        <w:rPr>
          <w:rFonts w:asciiTheme="majorBidi" w:hAnsiTheme="majorBidi" w:cstheme="majorBidi"/>
        </w:rPr>
        <w:t xml:space="preserve">Ochab M, Wajs W. Expert system supporting an early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the bronchopulmonary dysplasia. </w:t>
      </w:r>
      <w:r w:rsidRPr="00545557">
        <w:rPr>
          <w:rFonts w:asciiTheme="majorBidi" w:hAnsiTheme="majorBidi" w:cstheme="majorBidi"/>
          <w:i/>
        </w:rPr>
        <w:t xml:space="preserve">Computers in Biology and Medicine. </w:t>
      </w:r>
      <w:r w:rsidRPr="00545557">
        <w:rPr>
          <w:rFonts w:asciiTheme="majorBidi" w:hAnsiTheme="majorBidi" w:cstheme="majorBidi"/>
        </w:rPr>
        <w:t>Feb 2016;69:236-244.</w:t>
      </w:r>
      <w:bookmarkEnd w:id="21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18" w:name="_ENREF_234"/>
      <w:r w:rsidRPr="00545557">
        <w:rPr>
          <w:rFonts w:asciiTheme="majorBidi" w:hAnsiTheme="majorBidi" w:cstheme="majorBidi"/>
        </w:rPr>
        <w:t xml:space="preserve">Olliver S, Davis GM, Hatzakis GE. Weaning infants with respiratory syncytial virus from mechanical ventilation through a fuzzy-logic controller. </w:t>
      </w:r>
      <w:r w:rsidRPr="00545557">
        <w:rPr>
          <w:rFonts w:asciiTheme="majorBidi" w:hAnsiTheme="majorBidi" w:cstheme="majorBidi"/>
          <w:i/>
        </w:rPr>
        <w:t xml:space="preserve">AMIA Annu Symp Proc. </w:t>
      </w:r>
      <w:r w:rsidRPr="00545557">
        <w:rPr>
          <w:rFonts w:asciiTheme="majorBidi" w:hAnsiTheme="majorBidi" w:cstheme="majorBidi"/>
        </w:rPr>
        <w:t>2003:499-503.</w:t>
      </w:r>
      <w:bookmarkEnd w:id="21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19" w:name="_ENREF_235"/>
      <w:r w:rsidRPr="00545557">
        <w:rPr>
          <w:rFonts w:asciiTheme="majorBidi" w:hAnsiTheme="majorBidi" w:cstheme="majorBidi"/>
        </w:rPr>
        <w:t xml:space="preserve">Orlandi S, Reyes Garcia CA, Bandini A, Donzelli G, Manfredi C. Application of Pattern Recognition Techniques to the Classification of Full-Term and Preterm Infant Cry. </w:t>
      </w:r>
      <w:r w:rsidRPr="00545557">
        <w:rPr>
          <w:rFonts w:asciiTheme="majorBidi" w:hAnsiTheme="majorBidi" w:cstheme="majorBidi"/>
          <w:i/>
        </w:rPr>
        <w:t xml:space="preserve">J Voice. </w:t>
      </w:r>
      <w:r w:rsidRPr="00545557">
        <w:rPr>
          <w:rFonts w:asciiTheme="majorBidi" w:hAnsiTheme="majorBidi" w:cstheme="majorBidi"/>
        </w:rPr>
        <w:t>Nov 2016;30(6):656-663.</w:t>
      </w:r>
      <w:bookmarkEnd w:id="21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20" w:name="_ENREF_236"/>
      <w:r w:rsidRPr="00545557">
        <w:rPr>
          <w:rFonts w:asciiTheme="majorBidi" w:hAnsiTheme="majorBidi" w:cstheme="majorBidi"/>
        </w:rPr>
        <w:t xml:space="preserve">Orphanidou-Vlachou E, Vlachos N, Davies NP, Arvanitis TN, Grundy RG, Peet AC. Texture analysis of T1 - and T2 -weighted MR images and use of probabilistic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to discriminate posterior fossa tumours in children. </w:t>
      </w:r>
      <w:r w:rsidRPr="00545557">
        <w:rPr>
          <w:rFonts w:asciiTheme="majorBidi" w:hAnsiTheme="majorBidi" w:cstheme="majorBidi"/>
          <w:i/>
        </w:rPr>
        <w:t xml:space="preserve">NMR Biomed. </w:t>
      </w:r>
      <w:r w:rsidRPr="00545557">
        <w:rPr>
          <w:rFonts w:asciiTheme="majorBidi" w:hAnsiTheme="majorBidi" w:cstheme="majorBidi"/>
        </w:rPr>
        <w:t>Jun 2014;27(6):632-639.</w:t>
      </w:r>
      <w:bookmarkEnd w:id="22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21" w:name="_ENREF_237"/>
      <w:r w:rsidRPr="00545557">
        <w:rPr>
          <w:rFonts w:asciiTheme="majorBidi" w:hAnsiTheme="majorBidi" w:cstheme="majorBidi"/>
        </w:rPr>
        <w:t xml:space="preserve">Ortiz SDC, Beceiro DIE, Ekkel T. A radial basis function network oriented for infant cry classification. In: Sanfeliu A, Trinidad JFM, Ochoa JAC, eds. </w:t>
      </w:r>
      <w:r w:rsidRPr="00545557">
        <w:rPr>
          <w:rFonts w:asciiTheme="majorBidi" w:hAnsiTheme="majorBidi" w:cstheme="majorBidi"/>
          <w:i/>
        </w:rPr>
        <w:t>Progress in Pattern Recognition, Image Analysis and Applications.</w:t>
      </w:r>
      <w:r w:rsidRPr="00545557">
        <w:rPr>
          <w:rFonts w:asciiTheme="majorBidi" w:hAnsiTheme="majorBidi" w:cstheme="majorBidi"/>
        </w:rPr>
        <w:t xml:space="preserve"> Vol 32872004:374-380.</w:t>
      </w:r>
      <w:bookmarkEnd w:id="22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22" w:name="_ENREF_238"/>
      <w:r w:rsidRPr="00545557">
        <w:rPr>
          <w:rFonts w:asciiTheme="majorBidi" w:hAnsiTheme="majorBidi" w:cstheme="majorBidi"/>
        </w:rPr>
        <w:t xml:space="preserve">Ozdemir ME, Telatar Z, Erogul O, Tunca Y. Classifying dysmorphic syndromes by using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based hierarchical </w:t>
      </w:r>
      <w:r w:rsidR="00C43202">
        <w:rPr>
          <w:rFonts w:asciiTheme="majorBidi" w:hAnsiTheme="majorBidi" w:cstheme="majorBidi"/>
        </w:rPr>
        <w:t>Decision</w:t>
      </w:r>
      <w:r w:rsidRPr="00545557">
        <w:rPr>
          <w:rFonts w:asciiTheme="majorBidi" w:hAnsiTheme="majorBidi" w:cstheme="majorBidi"/>
        </w:rPr>
        <w:t xml:space="preserve"> tree. </w:t>
      </w:r>
      <w:r w:rsidRPr="00545557">
        <w:rPr>
          <w:rFonts w:asciiTheme="majorBidi" w:hAnsiTheme="majorBidi" w:cstheme="majorBidi"/>
          <w:i/>
        </w:rPr>
        <w:t xml:space="preserve">Australas Phys Eng Sci Med. </w:t>
      </w:r>
      <w:r w:rsidRPr="00545557">
        <w:rPr>
          <w:rFonts w:asciiTheme="majorBidi" w:hAnsiTheme="majorBidi" w:cstheme="majorBidi"/>
        </w:rPr>
        <w:t>Jun 2018;41(2):451-461.</w:t>
      </w:r>
      <w:bookmarkEnd w:id="22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23" w:name="_ENREF_239"/>
      <w:r w:rsidRPr="00545557">
        <w:rPr>
          <w:rFonts w:asciiTheme="majorBidi" w:hAnsiTheme="majorBidi" w:cstheme="majorBidi"/>
        </w:rPr>
        <w:t xml:space="preserve">Oztoprak H, Toycan M, Alp YK, Arikan O, Dogutepe E, Karakas S. Machine-based classification of ADHD and nonADHD participants using time/frequency features of event-related neuroelectric activity. </w:t>
      </w:r>
      <w:r w:rsidRPr="00545557">
        <w:rPr>
          <w:rFonts w:asciiTheme="majorBidi" w:hAnsiTheme="majorBidi" w:cstheme="majorBidi"/>
          <w:i/>
        </w:rPr>
        <w:t xml:space="preserve">Clinical Neurophysiology. </w:t>
      </w:r>
      <w:r w:rsidRPr="00545557">
        <w:rPr>
          <w:rFonts w:asciiTheme="majorBidi" w:hAnsiTheme="majorBidi" w:cstheme="majorBidi"/>
        </w:rPr>
        <w:t>Dec 2017;128(12):2400-2410.</w:t>
      </w:r>
      <w:bookmarkEnd w:id="22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24" w:name="_ENREF_240"/>
      <w:r w:rsidRPr="00545557">
        <w:rPr>
          <w:rFonts w:asciiTheme="majorBidi" w:hAnsiTheme="majorBidi" w:cstheme="majorBidi"/>
        </w:rPr>
        <w:t xml:space="preserve">Paldino MJ, Hedges K, Zhang W. Independent contribution of individual white matter pathways to language function in pediatric epilepsy patients. </w:t>
      </w:r>
      <w:r w:rsidRPr="00545557">
        <w:rPr>
          <w:rFonts w:asciiTheme="majorBidi" w:hAnsiTheme="majorBidi" w:cstheme="majorBidi"/>
          <w:i/>
        </w:rPr>
        <w:t xml:space="preserve">Neuroimage Clin. </w:t>
      </w:r>
      <w:r w:rsidRPr="00545557">
        <w:rPr>
          <w:rFonts w:asciiTheme="majorBidi" w:hAnsiTheme="majorBidi" w:cstheme="majorBidi"/>
        </w:rPr>
        <w:t>2014;6:327-332.</w:t>
      </w:r>
      <w:bookmarkEnd w:id="22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25" w:name="_ENREF_241"/>
      <w:r w:rsidRPr="00545557">
        <w:rPr>
          <w:rFonts w:asciiTheme="majorBidi" w:hAnsiTheme="majorBidi" w:cstheme="majorBidi"/>
        </w:rPr>
        <w:lastRenderedPageBreak/>
        <w:t xml:space="preserve">Paldino MJ, Zhang W, Chu ZD, Golriz F. Metrics of brain network architecture capture the impact of disease in children with epilepsy. </w:t>
      </w:r>
      <w:r w:rsidRPr="00545557">
        <w:rPr>
          <w:rFonts w:asciiTheme="majorBidi" w:hAnsiTheme="majorBidi" w:cstheme="majorBidi"/>
          <w:i/>
        </w:rPr>
        <w:t xml:space="preserve">Neuroimage-Clinical. </w:t>
      </w:r>
      <w:r w:rsidRPr="00545557">
        <w:rPr>
          <w:rFonts w:asciiTheme="majorBidi" w:hAnsiTheme="majorBidi" w:cstheme="majorBidi"/>
        </w:rPr>
        <w:t>2017;13:201-208.</w:t>
      </w:r>
      <w:bookmarkEnd w:id="22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26" w:name="_ENREF_242"/>
      <w:r w:rsidRPr="00545557">
        <w:rPr>
          <w:rFonts w:asciiTheme="majorBidi" w:hAnsiTheme="majorBidi" w:cstheme="majorBidi"/>
        </w:rPr>
        <w:t xml:space="preserve">Palmu K, Stevenson N, Wikstrom S, Hellstrom-Westas L, Vanhatalo S, Palva JM. Optimization of an NLEO-based algorithm for automated detection of spontaneous activity transients in early preterm EEG. </w:t>
      </w:r>
      <w:r w:rsidRPr="00545557">
        <w:rPr>
          <w:rFonts w:asciiTheme="majorBidi" w:hAnsiTheme="majorBidi" w:cstheme="majorBidi"/>
          <w:i/>
        </w:rPr>
        <w:t xml:space="preserve">Physiol Meas. </w:t>
      </w:r>
      <w:r w:rsidRPr="00545557">
        <w:rPr>
          <w:rFonts w:asciiTheme="majorBidi" w:hAnsiTheme="majorBidi" w:cstheme="majorBidi"/>
        </w:rPr>
        <w:t>Nov 2010;31(11):N85-93.</w:t>
      </w:r>
      <w:bookmarkEnd w:id="22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27" w:name="_ENREF_243"/>
      <w:r w:rsidRPr="00545557">
        <w:rPr>
          <w:rFonts w:asciiTheme="majorBidi" w:hAnsiTheme="majorBidi" w:cstheme="majorBidi"/>
        </w:rPr>
        <w:t xml:space="preserve">Pan LY, Liu GJ, Lin FQ, et al. Machine learning applications for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relapse in childhood acute lymphoblastic leukemia. </w:t>
      </w:r>
      <w:r w:rsidRPr="00545557">
        <w:rPr>
          <w:rFonts w:asciiTheme="majorBidi" w:hAnsiTheme="majorBidi" w:cstheme="majorBidi"/>
          <w:i/>
        </w:rPr>
        <w:t xml:space="preserve">Scientific Reports. </w:t>
      </w:r>
      <w:r w:rsidRPr="00545557">
        <w:rPr>
          <w:rFonts w:asciiTheme="majorBidi" w:hAnsiTheme="majorBidi" w:cstheme="majorBidi"/>
        </w:rPr>
        <w:t>Aug 2017;7.</w:t>
      </w:r>
      <w:bookmarkEnd w:id="22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28" w:name="_ENREF_244"/>
      <w:r w:rsidRPr="00545557">
        <w:rPr>
          <w:rFonts w:asciiTheme="majorBidi" w:hAnsiTheme="majorBidi" w:cstheme="majorBidi"/>
        </w:rPr>
        <w:t xml:space="preserve">Papadelis C, Ashkezari SF, Doshi C, et al. Real-time multi-channel monitoring of burst-suppression using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technology during pediatric status epilepticus treatment. </w:t>
      </w:r>
      <w:r w:rsidRPr="00545557">
        <w:rPr>
          <w:rFonts w:asciiTheme="majorBidi" w:hAnsiTheme="majorBidi" w:cstheme="majorBidi"/>
          <w:i/>
        </w:rPr>
        <w:t xml:space="preserve">Clin Neurophysiol. </w:t>
      </w:r>
      <w:r w:rsidRPr="00545557">
        <w:rPr>
          <w:rFonts w:asciiTheme="majorBidi" w:hAnsiTheme="majorBidi" w:cstheme="majorBidi"/>
        </w:rPr>
        <w:t>Aug 2016;127(8):2820-2831.</w:t>
      </w:r>
      <w:bookmarkEnd w:id="22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29" w:name="_ENREF_245"/>
      <w:r w:rsidRPr="00545557">
        <w:rPr>
          <w:rFonts w:asciiTheme="majorBidi" w:hAnsiTheme="majorBidi" w:cstheme="majorBidi"/>
        </w:rPr>
        <w:t xml:space="preserve">Patel SJ, Chamberlain DB, Chamberlain JM, Cloutier R. A Machine Learning Approach to Predicting Need for Hospitalization for Pediatric Asthma Exacerbation at the Time of Emergency Department Triage. </w:t>
      </w:r>
      <w:r w:rsidRPr="00545557">
        <w:rPr>
          <w:rFonts w:asciiTheme="majorBidi" w:hAnsiTheme="majorBidi" w:cstheme="majorBidi"/>
          <w:i/>
        </w:rPr>
        <w:t xml:space="preserve">Academic Emergency Medicine. </w:t>
      </w:r>
      <w:r w:rsidRPr="00545557">
        <w:rPr>
          <w:rFonts w:asciiTheme="majorBidi" w:hAnsiTheme="majorBidi" w:cstheme="majorBidi"/>
        </w:rPr>
        <w:t>2018;25(12):1463-1470.</w:t>
      </w:r>
      <w:bookmarkEnd w:id="22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30" w:name="_ENREF_246"/>
      <w:r w:rsidRPr="00545557">
        <w:rPr>
          <w:rFonts w:asciiTheme="majorBidi" w:hAnsiTheme="majorBidi" w:cstheme="majorBidi"/>
        </w:rPr>
        <w:t xml:space="preserve">Peng X, Lin P, Zhang T, Wang J. Extreme learning machine-based classification of ADHD using brain structural MRI data.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2013;8(11):e79476.</w:t>
      </w:r>
      <w:bookmarkEnd w:id="23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31" w:name="_ENREF_247"/>
      <w:r w:rsidRPr="00545557">
        <w:rPr>
          <w:rFonts w:asciiTheme="majorBidi" w:hAnsiTheme="majorBidi" w:cstheme="majorBidi"/>
        </w:rPr>
        <w:t xml:space="preserve">Pereira JC, Tonelli PA, Barros LC, Ortega NR. Clinical signs of pneumonia in children: association with and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by fuzzy sets theory. </w:t>
      </w:r>
      <w:r w:rsidRPr="00545557">
        <w:rPr>
          <w:rFonts w:asciiTheme="majorBidi" w:hAnsiTheme="majorBidi" w:cstheme="majorBidi"/>
          <w:i/>
        </w:rPr>
        <w:t xml:space="preserve">Braz J Med Biol Res. </w:t>
      </w:r>
      <w:r w:rsidRPr="00545557">
        <w:rPr>
          <w:rFonts w:asciiTheme="majorBidi" w:hAnsiTheme="majorBidi" w:cstheme="majorBidi"/>
        </w:rPr>
        <w:t>May 2004;37(5):701-709.</w:t>
      </w:r>
      <w:bookmarkEnd w:id="23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32" w:name="_ENREF_248"/>
      <w:r w:rsidRPr="00545557">
        <w:rPr>
          <w:rFonts w:asciiTheme="majorBidi" w:hAnsiTheme="majorBidi" w:cstheme="majorBidi"/>
        </w:rPr>
        <w:t xml:space="preserve">Pestian JP, Grupp-Phelan J, Cohen KB, et al. A Controlled Trial Using Natural Language Processing to Examine the Language of Suicidal Adolescents in the Emergency Department. </w:t>
      </w:r>
      <w:r w:rsidRPr="00545557">
        <w:rPr>
          <w:rFonts w:asciiTheme="majorBidi" w:hAnsiTheme="majorBidi" w:cstheme="majorBidi"/>
          <w:i/>
        </w:rPr>
        <w:t xml:space="preserve">Suicide and Life-Threatening Behavior. </w:t>
      </w:r>
      <w:r w:rsidRPr="00545557">
        <w:rPr>
          <w:rFonts w:asciiTheme="majorBidi" w:hAnsiTheme="majorBidi" w:cstheme="majorBidi"/>
        </w:rPr>
        <w:t>Apr 2016;46(2):154-159.</w:t>
      </w:r>
      <w:bookmarkEnd w:id="23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33" w:name="_ENREF_249"/>
      <w:r w:rsidRPr="00545557">
        <w:rPr>
          <w:rFonts w:asciiTheme="majorBidi" w:hAnsiTheme="majorBidi" w:cstheme="majorBidi"/>
        </w:rPr>
        <w:t xml:space="preserve">Phan P, Mezghani N, Wai EK, de Guise J, Labelle H.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 assessing adolescent idiopathic scoliosis: comparison with Lenke classification. </w:t>
      </w:r>
      <w:r w:rsidRPr="00545557">
        <w:rPr>
          <w:rFonts w:asciiTheme="majorBidi" w:hAnsiTheme="majorBidi" w:cstheme="majorBidi"/>
          <w:i/>
        </w:rPr>
        <w:t xml:space="preserve">Spine Journal. </w:t>
      </w:r>
      <w:r w:rsidRPr="00545557">
        <w:rPr>
          <w:rFonts w:asciiTheme="majorBidi" w:hAnsiTheme="majorBidi" w:cstheme="majorBidi"/>
        </w:rPr>
        <w:t>Nov 2013;13(11):1527-1533.</w:t>
      </w:r>
      <w:bookmarkEnd w:id="23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34" w:name="_ENREF_250"/>
      <w:r w:rsidRPr="00545557">
        <w:rPr>
          <w:rFonts w:asciiTheme="majorBidi" w:hAnsiTheme="majorBidi" w:cstheme="majorBidi"/>
        </w:rPr>
        <w:t xml:space="preserve">Pifferi M, Bush A, Pioggia G, et al. Monitoring asthma control in children with allergies by soft computing of lung function and exhaled nitric oxide. </w:t>
      </w:r>
      <w:r w:rsidRPr="00545557">
        <w:rPr>
          <w:rFonts w:asciiTheme="majorBidi" w:hAnsiTheme="majorBidi" w:cstheme="majorBidi"/>
          <w:i/>
        </w:rPr>
        <w:t xml:space="preserve">CHEST. </w:t>
      </w:r>
      <w:r w:rsidRPr="00545557">
        <w:rPr>
          <w:rFonts w:asciiTheme="majorBidi" w:hAnsiTheme="majorBidi" w:cstheme="majorBidi"/>
        </w:rPr>
        <w:t>2011;139(2):319-327.</w:t>
      </w:r>
      <w:bookmarkEnd w:id="23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35" w:name="_ENREF_251"/>
      <w:r w:rsidRPr="00545557">
        <w:rPr>
          <w:rFonts w:asciiTheme="majorBidi" w:hAnsiTheme="majorBidi" w:cstheme="majorBidi"/>
        </w:rPr>
        <w:t xml:space="preserve">Plonski P, Gradkowski W, Altarelli I, et al. Multi-parameter machine learning approach to the neuroanatomical basis of developmental dyslexia. </w:t>
      </w:r>
      <w:r w:rsidRPr="00545557">
        <w:rPr>
          <w:rFonts w:asciiTheme="majorBidi" w:hAnsiTheme="majorBidi" w:cstheme="majorBidi"/>
          <w:i/>
        </w:rPr>
        <w:t xml:space="preserve">Human Brain Mapping. </w:t>
      </w:r>
      <w:r w:rsidRPr="00545557">
        <w:rPr>
          <w:rFonts w:asciiTheme="majorBidi" w:hAnsiTheme="majorBidi" w:cstheme="majorBidi"/>
        </w:rPr>
        <w:t>Feb 2017;38(2):900-908.</w:t>
      </w:r>
      <w:bookmarkEnd w:id="23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36" w:name="_ENREF_252"/>
      <w:r w:rsidRPr="00545557">
        <w:rPr>
          <w:rFonts w:asciiTheme="majorBidi" w:hAnsiTheme="majorBidi" w:cstheme="majorBidi"/>
        </w:rPr>
        <w:t xml:space="preserve">Podda M, Bacciu D, Micheli A, Bellu R, Placidi G, Gagliardi L. A machine learning approach to estimating preterm infants survival: development of the Preterm Infants Survival Assessment (PISA) predictor. </w:t>
      </w:r>
      <w:r w:rsidRPr="00545557">
        <w:rPr>
          <w:rFonts w:asciiTheme="majorBidi" w:hAnsiTheme="majorBidi" w:cstheme="majorBidi"/>
          <w:i/>
        </w:rPr>
        <w:t xml:space="preserve">Scientific Reports. </w:t>
      </w:r>
      <w:r w:rsidRPr="00545557">
        <w:rPr>
          <w:rFonts w:asciiTheme="majorBidi" w:hAnsiTheme="majorBidi" w:cstheme="majorBidi"/>
        </w:rPr>
        <w:t>Sep 2018;8.</w:t>
      </w:r>
      <w:bookmarkEnd w:id="23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37" w:name="_ENREF_253"/>
      <w:r w:rsidRPr="00545557">
        <w:rPr>
          <w:rFonts w:asciiTheme="majorBidi" w:hAnsiTheme="majorBidi" w:cstheme="majorBidi"/>
        </w:rPr>
        <w:t xml:space="preserve">Porcelli PJ, Rosenbloom ST. Comparison of new modeling methods for postnatal weight in ELBW infants using prenatal and postnatal data. </w:t>
      </w:r>
      <w:r w:rsidRPr="00545557">
        <w:rPr>
          <w:rFonts w:asciiTheme="majorBidi" w:hAnsiTheme="majorBidi" w:cstheme="majorBidi"/>
          <w:i/>
        </w:rPr>
        <w:t xml:space="preserve">J Pediatr Gastroenterol Nutr. </w:t>
      </w:r>
      <w:r w:rsidRPr="00545557">
        <w:rPr>
          <w:rFonts w:asciiTheme="majorBidi" w:hAnsiTheme="majorBidi" w:cstheme="majorBidi"/>
        </w:rPr>
        <w:t>Jul 2014;59(1):e2-8.</w:t>
      </w:r>
      <w:bookmarkEnd w:id="23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38" w:name="_ENREF_254"/>
      <w:r w:rsidRPr="00545557">
        <w:rPr>
          <w:rFonts w:asciiTheme="majorBidi" w:hAnsiTheme="majorBidi" w:cstheme="majorBidi"/>
        </w:rPr>
        <w:t xml:space="preserve">Portakal O, Tavil B, Kuskonmaz B, Aytac S, Hascelik G. An Automated Image Analysis System Can be Beneficial in Preclassification of Leucocytes in Children With Hematological Disease. </w:t>
      </w:r>
      <w:r w:rsidRPr="00545557">
        <w:rPr>
          <w:rFonts w:asciiTheme="majorBidi" w:hAnsiTheme="majorBidi" w:cstheme="majorBidi"/>
          <w:i/>
        </w:rPr>
        <w:t xml:space="preserve">Journal of Clinical Laboratory Analysis. </w:t>
      </w:r>
      <w:r w:rsidRPr="00545557">
        <w:rPr>
          <w:rFonts w:asciiTheme="majorBidi" w:hAnsiTheme="majorBidi" w:cstheme="majorBidi"/>
        </w:rPr>
        <w:t>2011;25(2):71-75.</w:t>
      </w:r>
      <w:bookmarkEnd w:id="23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39" w:name="_ENREF_255"/>
      <w:r w:rsidRPr="00545557">
        <w:rPr>
          <w:rFonts w:asciiTheme="majorBidi" w:hAnsiTheme="majorBidi" w:cstheme="majorBidi"/>
        </w:rPr>
        <w:t xml:space="preserve">Precup D, Robles-Rubio CA, Brown KA, et al.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extubation readiness in extreme preterm infants based on measures of cardiorespiratory variability.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2012;2012:5630-5633.</w:t>
      </w:r>
      <w:bookmarkEnd w:id="23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40" w:name="_ENREF_256"/>
      <w:r w:rsidRPr="00545557">
        <w:rPr>
          <w:rFonts w:asciiTheme="majorBidi" w:hAnsiTheme="majorBidi" w:cstheme="majorBidi"/>
        </w:rPr>
        <w:t xml:space="preserve">Price T, Wee CY, Gao W, Shen D. Multiple-network classification of childhood autism using functional connectivity dynamics. </w:t>
      </w:r>
      <w:r w:rsidRPr="00545557">
        <w:rPr>
          <w:rFonts w:asciiTheme="majorBidi" w:hAnsiTheme="majorBidi" w:cstheme="majorBidi"/>
          <w:i/>
        </w:rPr>
        <w:t xml:space="preserve">Med Image Comput Comput Assist Interv. </w:t>
      </w:r>
      <w:r w:rsidRPr="00545557">
        <w:rPr>
          <w:rFonts w:asciiTheme="majorBidi" w:hAnsiTheme="majorBidi" w:cstheme="majorBidi"/>
        </w:rPr>
        <w:t>2014;17(Pt 3):177-184.</w:t>
      </w:r>
      <w:bookmarkEnd w:id="24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41" w:name="_ENREF_257"/>
      <w:r w:rsidRPr="00545557">
        <w:rPr>
          <w:rFonts w:asciiTheme="majorBidi" w:hAnsiTheme="majorBidi" w:cstheme="majorBidi"/>
        </w:rPr>
        <w:t xml:space="preserve">Prosperi MC, Belgrave D, Buchan I, Simpson A, Custovic A. Challenges in interpreting allergen microarrays in relation to clinical symptoms: a machine learning approach. </w:t>
      </w:r>
      <w:r w:rsidRPr="00545557">
        <w:rPr>
          <w:rFonts w:asciiTheme="majorBidi" w:hAnsiTheme="majorBidi" w:cstheme="majorBidi"/>
          <w:i/>
        </w:rPr>
        <w:t xml:space="preserve">Pediatr Allergy Immunol. </w:t>
      </w:r>
      <w:r w:rsidRPr="00545557">
        <w:rPr>
          <w:rFonts w:asciiTheme="majorBidi" w:hAnsiTheme="majorBidi" w:cstheme="majorBidi"/>
        </w:rPr>
        <w:t>Feb 2014;25(1):71-79.</w:t>
      </w:r>
      <w:bookmarkEnd w:id="24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42" w:name="_ENREF_258"/>
      <w:r w:rsidRPr="00545557">
        <w:rPr>
          <w:rFonts w:asciiTheme="majorBidi" w:hAnsiTheme="majorBidi" w:cstheme="majorBidi"/>
        </w:rPr>
        <w:t xml:space="preserve">Prosperi MCF, Marinho S, Simpson A, Custovic A, Buchan IE. Predicting phenotypes of asthma and eczema with machine learning. </w:t>
      </w:r>
      <w:r w:rsidRPr="00545557">
        <w:rPr>
          <w:rFonts w:asciiTheme="majorBidi" w:hAnsiTheme="majorBidi" w:cstheme="majorBidi"/>
          <w:i/>
        </w:rPr>
        <w:t xml:space="preserve">Bmc Medical Genomics. </w:t>
      </w:r>
      <w:r w:rsidRPr="00545557">
        <w:rPr>
          <w:rFonts w:asciiTheme="majorBidi" w:hAnsiTheme="majorBidi" w:cstheme="majorBidi"/>
        </w:rPr>
        <w:t>May 2014;7.</w:t>
      </w:r>
      <w:bookmarkEnd w:id="24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43" w:name="_ENREF_259"/>
      <w:r w:rsidRPr="00545557">
        <w:rPr>
          <w:rFonts w:asciiTheme="majorBidi" w:hAnsiTheme="majorBidi" w:cstheme="majorBidi"/>
        </w:rPr>
        <w:t xml:space="preserve">Qiao JP, Wang ZS, Geronazzo-Alman L, et al. Brain activity classifies adolescents with and without a familial history of substance use disorders. </w:t>
      </w:r>
      <w:r w:rsidRPr="00545557">
        <w:rPr>
          <w:rFonts w:asciiTheme="majorBidi" w:hAnsiTheme="majorBidi" w:cstheme="majorBidi"/>
          <w:i/>
        </w:rPr>
        <w:t xml:space="preserve">Frontiers in Human Neuroscience. </w:t>
      </w:r>
      <w:r w:rsidRPr="00545557">
        <w:rPr>
          <w:rFonts w:asciiTheme="majorBidi" w:hAnsiTheme="majorBidi" w:cstheme="majorBidi"/>
        </w:rPr>
        <w:t>Apr 2015;9.</w:t>
      </w:r>
      <w:bookmarkEnd w:id="24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44" w:name="_ENREF_260"/>
      <w:r w:rsidRPr="00545557">
        <w:rPr>
          <w:rFonts w:asciiTheme="majorBidi" w:hAnsiTheme="majorBidi" w:cstheme="majorBidi"/>
        </w:rPr>
        <w:lastRenderedPageBreak/>
        <w:t xml:space="preserve">Quader N, Hodgson AJ, Mulpuri K, Schaeffer E, Abugharbieh R. Automatic Evaluation of Scan Adequacy and Dysplasia Metrics in 2-D Ultrasound Images of the Neonatal Hip. </w:t>
      </w:r>
      <w:r w:rsidRPr="00545557">
        <w:rPr>
          <w:rFonts w:asciiTheme="majorBidi" w:hAnsiTheme="majorBidi" w:cstheme="majorBidi"/>
          <w:i/>
        </w:rPr>
        <w:t xml:space="preserve">Ultrasound Med Biol. </w:t>
      </w:r>
      <w:r w:rsidRPr="00545557">
        <w:rPr>
          <w:rFonts w:asciiTheme="majorBidi" w:hAnsiTheme="majorBidi" w:cstheme="majorBidi"/>
        </w:rPr>
        <w:t>Jun 2017;43(6):1252-1262.</w:t>
      </w:r>
      <w:bookmarkEnd w:id="24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45" w:name="_ENREF_261"/>
      <w:r w:rsidRPr="00545557">
        <w:rPr>
          <w:rFonts w:asciiTheme="majorBidi" w:hAnsiTheme="majorBidi" w:cstheme="majorBidi"/>
        </w:rPr>
        <w:t xml:space="preserve">Qureshi MNI, Min B, Jo HJ, Lee B. Multiclass Classification for the Differential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on the ADHD Subtypes Using Recursive Feature Elimination and Hierarchical Extreme Learning Machine: Structural MRI Study.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Aug 2016;11(8).</w:t>
      </w:r>
      <w:bookmarkEnd w:id="24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46" w:name="_ENREF_262"/>
      <w:r w:rsidRPr="00545557">
        <w:rPr>
          <w:rFonts w:asciiTheme="majorBidi" w:hAnsiTheme="majorBidi" w:cstheme="majorBidi"/>
        </w:rPr>
        <w:t xml:space="preserve">Raboshchuk G, Nadeu C, Jancovic P, et al. A Knowledge-Based Approach to Automatic Detection of Equipment Alarm Sounds in a Neonatal Intensive Care Unit Environment. </w:t>
      </w:r>
      <w:r w:rsidRPr="00545557">
        <w:rPr>
          <w:rFonts w:asciiTheme="majorBidi" w:hAnsiTheme="majorBidi" w:cstheme="majorBidi"/>
          <w:i/>
        </w:rPr>
        <w:t xml:space="preserve">Ieee Journal of Translational Engineering in Health and Medicine-Jtehm. </w:t>
      </w:r>
      <w:r w:rsidRPr="00545557">
        <w:rPr>
          <w:rFonts w:asciiTheme="majorBidi" w:hAnsiTheme="majorBidi" w:cstheme="majorBidi"/>
        </w:rPr>
        <w:t>2018;6.</w:t>
      </w:r>
      <w:bookmarkEnd w:id="24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47" w:name="_ENREF_263"/>
      <w:r w:rsidRPr="00545557">
        <w:rPr>
          <w:rFonts w:asciiTheme="majorBidi" w:hAnsiTheme="majorBidi" w:cstheme="majorBidi"/>
        </w:rPr>
        <w:t xml:space="preserve">Rajanayagam J, Frank E, Shepherd RW, Lewindon PJ.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is highly predictive of outcome in paediatric acute liver failure. </w:t>
      </w:r>
      <w:r w:rsidRPr="00545557">
        <w:rPr>
          <w:rFonts w:asciiTheme="majorBidi" w:hAnsiTheme="majorBidi" w:cstheme="majorBidi"/>
          <w:i/>
        </w:rPr>
        <w:t xml:space="preserve">Pediatric Transplantation. </w:t>
      </w:r>
      <w:r w:rsidRPr="00545557">
        <w:rPr>
          <w:rFonts w:asciiTheme="majorBidi" w:hAnsiTheme="majorBidi" w:cstheme="majorBidi"/>
        </w:rPr>
        <w:t>Sep 2013;17(6):535-542.</w:t>
      </w:r>
      <w:bookmarkEnd w:id="24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48" w:name="_ENREF_264"/>
      <w:r w:rsidRPr="00545557">
        <w:rPr>
          <w:rFonts w:asciiTheme="majorBidi" w:hAnsiTheme="majorBidi" w:cstheme="majorBidi"/>
        </w:rPr>
        <w:t xml:space="preserve">Rani P, Rajkumar ER. Classification of retinopathy of prematurity using back propagation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network. </w:t>
      </w:r>
      <w:r w:rsidRPr="00545557">
        <w:rPr>
          <w:rFonts w:asciiTheme="majorBidi" w:hAnsiTheme="majorBidi" w:cstheme="majorBidi"/>
          <w:i/>
        </w:rPr>
        <w:t xml:space="preserve">International Journal of Biomedical Engineering and Technology. </w:t>
      </w:r>
      <w:r w:rsidRPr="00545557">
        <w:rPr>
          <w:rFonts w:asciiTheme="majorBidi" w:hAnsiTheme="majorBidi" w:cstheme="majorBidi"/>
        </w:rPr>
        <w:t>2016;22(4):338-348.</w:t>
      </w:r>
      <w:bookmarkEnd w:id="24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49" w:name="_ENREF_265"/>
      <w:r w:rsidRPr="00545557">
        <w:rPr>
          <w:rFonts w:asciiTheme="majorBidi" w:hAnsiTheme="majorBidi" w:cstheme="majorBidi"/>
        </w:rPr>
        <w:t xml:space="preserve">Reed NE, Gini M, Johnson PE, Moller JH. Diagnosing congenital heart defects using the Fallot computational model. </w:t>
      </w:r>
      <w:r w:rsidRPr="00545557">
        <w:rPr>
          <w:rFonts w:asciiTheme="majorBidi" w:hAnsiTheme="majorBidi" w:cstheme="majorBidi"/>
          <w:i/>
        </w:rPr>
        <w:t xml:space="preserve">Artif Intell Med. </w:t>
      </w:r>
      <w:r w:rsidRPr="00545557">
        <w:rPr>
          <w:rFonts w:asciiTheme="majorBidi" w:hAnsiTheme="majorBidi" w:cstheme="majorBidi"/>
        </w:rPr>
        <w:t>May 1997;10(1):25-40.</w:t>
      </w:r>
      <w:bookmarkEnd w:id="24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50" w:name="_ENREF_266"/>
      <w:r w:rsidRPr="00545557">
        <w:rPr>
          <w:rFonts w:asciiTheme="majorBidi" w:hAnsiTheme="majorBidi" w:cstheme="majorBidi"/>
        </w:rPr>
        <w:t xml:space="preserve">Reis MA, Ortega NR, Silveira PS. Fuzzy expert system in the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neonatal resuscitation. </w:t>
      </w:r>
      <w:r w:rsidRPr="00545557">
        <w:rPr>
          <w:rFonts w:asciiTheme="majorBidi" w:hAnsiTheme="majorBidi" w:cstheme="majorBidi"/>
          <w:i/>
        </w:rPr>
        <w:t xml:space="preserve">Braz J Med Biol Res. </w:t>
      </w:r>
      <w:r w:rsidRPr="00545557">
        <w:rPr>
          <w:rFonts w:asciiTheme="majorBidi" w:hAnsiTheme="majorBidi" w:cstheme="majorBidi"/>
        </w:rPr>
        <w:t>May 2004;37(5):755-764.</w:t>
      </w:r>
      <w:bookmarkEnd w:id="25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51" w:name="_ENREF_267"/>
      <w:r w:rsidRPr="00545557">
        <w:rPr>
          <w:rFonts w:asciiTheme="majorBidi" w:hAnsiTheme="majorBidi" w:cstheme="majorBidi"/>
        </w:rPr>
        <w:t xml:space="preserve">Remm M, Remm K. Case-based estimation of the risk of enterobiasis. </w:t>
      </w:r>
      <w:r w:rsidRPr="00545557">
        <w:rPr>
          <w:rFonts w:asciiTheme="majorBidi" w:hAnsiTheme="majorBidi" w:cstheme="majorBidi"/>
          <w:i/>
        </w:rPr>
        <w:t xml:space="preserve">Artificial Intelligence in Medicine. </w:t>
      </w:r>
      <w:r w:rsidRPr="00545557">
        <w:rPr>
          <w:rFonts w:asciiTheme="majorBidi" w:hAnsiTheme="majorBidi" w:cstheme="majorBidi"/>
        </w:rPr>
        <w:t>Jul 2008;43(3):167-177.</w:t>
      </w:r>
      <w:bookmarkEnd w:id="25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52" w:name="_ENREF_268"/>
      <w:r w:rsidRPr="00545557">
        <w:rPr>
          <w:rFonts w:asciiTheme="majorBidi" w:hAnsiTheme="majorBidi" w:cstheme="majorBidi"/>
        </w:rPr>
        <w:t xml:space="preserve">Remm M, Remm K. Effectiveness of Repeated Examination to Diagnose Enterobiasis in Nursery School Groups. </w:t>
      </w:r>
      <w:r w:rsidRPr="00545557">
        <w:rPr>
          <w:rFonts w:asciiTheme="majorBidi" w:hAnsiTheme="majorBidi" w:cstheme="majorBidi"/>
          <w:i/>
        </w:rPr>
        <w:t xml:space="preserve">Korean Journal of Parasitology. </w:t>
      </w:r>
      <w:r w:rsidRPr="00545557">
        <w:rPr>
          <w:rFonts w:asciiTheme="majorBidi" w:hAnsiTheme="majorBidi" w:cstheme="majorBidi"/>
        </w:rPr>
        <w:t>Sep 2009;47(3):235-241.</w:t>
      </w:r>
      <w:bookmarkEnd w:id="25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53" w:name="_ENREF_269"/>
      <w:r w:rsidRPr="00545557">
        <w:rPr>
          <w:rFonts w:asciiTheme="majorBidi" w:hAnsiTheme="majorBidi" w:cstheme="majorBidi"/>
        </w:rPr>
        <w:t xml:space="preserve">Retico A, Giuliano A, Tancredi R, et al. The effect of gender on the neuroanatomy of children with autism spectrum disorders: a support vector machine case-control study. </w:t>
      </w:r>
      <w:r w:rsidRPr="00545557">
        <w:rPr>
          <w:rFonts w:asciiTheme="majorBidi" w:hAnsiTheme="majorBidi" w:cstheme="majorBidi"/>
          <w:i/>
        </w:rPr>
        <w:t xml:space="preserve">Mol Autism. </w:t>
      </w:r>
      <w:r w:rsidRPr="00545557">
        <w:rPr>
          <w:rFonts w:asciiTheme="majorBidi" w:hAnsiTheme="majorBidi" w:cstheme="majorBidi"/>
        </w:rPr>
        <w:t>2016;7:5.</w:t>
      </w:r>
      <w:bookmarkEnd w:id="25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54" w:name="_ENREF_270"/>
      <w:r w:rsidRPr="00545557">
        <w:rPr>
          <w:rFonts w:asciiTheme="majorBidi" w:hAnsiTheme="majorBidi" w:cstheme="majorBidi"/>
        </w:rPr>
        <w:t xml:space="preserve">Rietveld S, Oud M, Dooijes EH. Classification of asthmatic breath sounds: preliminary results of the classifying capacity of human examiners versus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networks. </w:t>
      </w:r>
      <w:r w:rsidRPr="00545557">
        <w:rPr>
          <w:rFonts w:asciiTheme="majorBidi" w:hAnsiTheme="majorBidi" w:cstheme="majorBidi"/>
          <w:i/>
        </w:rPr>
        <w:t xml:space="preserve">Comput Biomed Res. </w:t>
      </w:r>
      <w:r w:rsidRPr="00545557">
        <w:rPr>
          <w:rFonts w:asciiTheme="majorBidi" w:hAnsiTheme="majorBidi" w:cstheme="majorBidi"/>
        </w:rPr>
        <w:t>Oct 1999;32(5):440-448.</w:t>
      </w:r>
      <w:bookmarkEnd w:id="25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55" w:name="_ENREF_271"/>
      <w:r w:rsidRPr="00545557">
        <w:rPr>
          <w:rFonts w:asciiTheme="majorBidi" w:hAnsiTheme="majorBidi" w:cstheme="majorBidi"/>
        </w:rPr>
        <w:t xml:space="preserve">Rocha BH, Christenson JC, Pavia A, Evans RS, Gardner RM. Computerized detection of nosocomial infections in newborns. </w:t>
      </w:r>
      <w:r w:rsidRPr="00545557">
        <w:rPr>
          <w:rFonts w:asciiTheme="majorBidi" w:hAnsiTheme="majorBidi" w:cstheme="majorBidi"/>
          <w:i/>
        </w:rPr>
        <w:t xml:space="preserve">Proc Annu Symp Comput Appl Med Care. </w:t>
      </w:r>
      <w:r w:rsidRPr="00545557">
        <w:rPr>
          <w:rFonts w:asciiTheme="majorBidi" w:hAnsiTheme="majorBidi" w:cstheme="majorBidi"/>
        </w:rPr>
        <w:t>1994:684-688.</w:t>
      </w:r>
      <w:bookmarkEnd w:id="25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56" w:name="_ENREF_272"/>
      <w:r w:rsidRPr="00545557">
        <w:rPr>
          <w:rFonts w:asciiTheme="majorBidi" w:hAnsiTheme="majorBidi" w:cstheme="majorBidi"/>
        </w:rPr>
        <w:t xml:space="preserve">Rodriguez Gutierrez D, Awwad A, Meijer L, et al. Metrics and textural features of MRI diffusion to improve classification of pediatric posterior fossa tumors. </w:t>
      </w:r>
      <w:r w:rsidRPr="00545557">
        <w:rPr>
          <w:rFonts w:asciiTheme="majorBidi" w:hAnsiTheme="majorBidi" w:cstheme="majorBidi"/>
          <w:i/>
        </w:rPr>
        <w:t xml:space="preserve">AJNR Am J Neuroradiol. </w:t>
      </w:r>
      <w:r w:rsidRPr="00545557">
        <w:rPr>
          <w:rFonts w:asciiTheme="majorBidi" w:hAnsiTheme="majorBidi" w:cstheme="majorBidi"/>
        </w:rPr>
        <w:t>May 2014;35(5):1009-1015.</w:t>
      </w:r>
      <w:bookmarkEnd w:id="25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57" w:name="_ENREF_273"/>
      <w:r w:rsidRPr="00545557">
        <w:rPr>
          <w:rFonts w:asciiTheme="majorBidi" w:hAnsiTheme="majorBidi" w:cstheme="majorBidi"/>
        </w:rPr>
        <w:t xml:space="preserve">Rosales-Perez A, Reyes-Garcia CA, Gonzalez JA, Reyes-Galaviz OF, Escalante HJ, Orlandi S. Classifying infant cry patterns by the Genetic Selection of a Fuzzy Model. </w:t>
      </w:r>
      <w:r w:rsidRPr="00545557">
        <w:rPr>
          <w:rFonts w:asciiTheme="majorBidi" w:hAnsiTheme="majorBidi" w:cstheme="majorBidi"/>
          <w:i/>
        </w:rPr>
        <w:t xml:space="preserve">Biomedical Signal Processing and Control. </w:t>
      </w:r>
      <w:r w:rsidRPr="00545557">
        <w:rPr>
          <w:rFonts w:asciiTheme="majorBidi" w:hAnsiTheme="majorBidi" w:cstheme="majorBidi"/>
        </w:rPr>
        <w:t>Mar 2015;17:38-46.</w:t>
      </w:r>
      <w:bookmarkEnd w:id="25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58" w:name="_ENREF_274"/>
      <w:r w:rsidRPr="00545557">
        <w:rPr>
          <w:rFonts w:asciiTheme="majorBidi" w:hAnsiTheme="majorBidi" w:cstheme="majorBidi"/>
        </w:rPr>
        <w:t xml:space="preserve">Ross MK, Yoon J, van der Schaar A, van der Schaar M. Discovering Pediatric Asthma Phenotypes on the Basis of Response to Controller Medication Using Machine Learning. </w:t>
      </w:r>
      <w:r w:rsidRPr="00545557">
        <w:rPr>
          <w:rFonts w:asciiTheme="majorBidi" w:hAnsiTheme="majorBidi" w:cstheme="majorBidi"/>
          <w:i/>
        </w:rPr>
        <w:t xml:space="preserve">Annals of the American Thoracic Society. </w:t>
      </w:r>
      <w:r w:rsidRPr="00545557">
        <w:rPr>
          <w:rFonts w:asciiTheme="majorBidi" w:hAnsiTheme="majorBidi" w:cstheme="majorBidi"/>
        </w:rPr>
        <w:t>Jan 2018;15(1):49-58.</w:t>
      </w:r>
      <w:bookmarkEnd w:id="25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59" w:name="_ENREF_275"/>
      <w:r w:rsidRPr="00545557">
        <w:rPr>
          <w:rFonts w:asciiTheme="majorBidi" w:hAnsiTheme="majorBidi" w:cstheme="majorBidi"/>
        </w:rPr>
        <w:t xml:space="preserve">Rother AK, Schwerk N, Brinkmann F, Klawonn F, Lechner W, Grigull L. Diagnostic Support for Selected Paediatric Pulmonary Diseases Using Answer-Pattern Recognition in Questionnaires Based on Combined Data Mining Applications-A Monocentric Observational ilot Study.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Aug 2015;10(8).</w:t>
      </w:r>
      <w:bookmarkEnd w:id="25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60" w:name="_ENREF_276"/>
      <w:r w:rsidRPr="00545557">
        <w:rPr>
          <w:rFonts w:asciiTheme="majorBidi" w:hAnsiTheme="majorBidi" w:cstheme="majorBidi"/>
        </w:rPr>
        <w:t xml:space="preserve">Saadah LM, Chedid FD, Sohail MR, Nazzal YM, Al Kaabi MR, Rahmani AY. Palivizumab Prophylaxis during Nosocomial Outbreaks of Respiratory Syncytial Virus in a Neonatal Intensive Care Unit: Predicting Effectiveness with an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Model. </w:t>
      </w:r>
      <w:r w:rsidRPr="00545557">
        <w:rPr>
          <w:rFonts w:asciiTheme="majorBidi" w:hAnsiTheme="majorBidi" w:cstheme="majorBidi"/>
          <w:i/>
        </w:rPr>
        <w:t xml:space="preserve">Pharmacotherapy. </w:t>
      </w:r>
      <w:r w:rsidRPr="00545557">
        <w:rPr>
          <w:rFonts w:asciiTheme="majorBidi" w:hAnsiTheme="majorBidi" w:cstheme="majorBidi"/>
        </w:rPr>
        <w:t>Mar 2014;34(3):251-259.</w:t>
      </w:r>
      <w:bookmarkEnd w:id="26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61" w:name="_ENREF_277"/>
      <w:r w:rsidRPr="00545557">
        <w:rPr>
          <w:rFonts w:asciiTheme="majorBidi" w:hAnsiTheme="majorBidi" w:cstheme="majorBidi"/>
        </w:rPr>
        <w:t xml:space="preserve">Sajedi F, Ahmadlou M, Vameghi R, Gharib M, Hemmati S. Linear and nonlinear analysis of brain dynamics in children with cerebral palsy. </w:t>
      </w:r>
      <w:r w:rsidRPr="00545557">
        <w:rPr>
          <w:rFonts w:asciiTheme="majorBidi" w:hAnsiTheme="majorBidi" w:cstheme="majorBidi"/>
          <w:i/>
        </w:rPr>
        <w:t xml:space="preserve">Research in Developmental Disabilities. </w:t>
      </w:r>
      <w:r w:rsidRPr="00545557">
        <w:rPr>
          <w:rFonts w:asciiTheme="majorBidi" w:hAnsiTheme="majorBidi" w:cstheme="majorBidi"/>
        </w:rPr>
        <w:t>May 2013;34(5):1388-1396.</w:t>
      </w:r>
      <w:bookmarkEnd w:id="26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62" w:name="_ENREF_278"/>
      <w:r w:rsidRPr="00545557">
        <w:rPr>
          <w:rFonts w:asciiTheme="majorBidi" w:hAnsiTheme="majorBidi" w:cstheme="majorBidi"/>
        </w:rPr>
        <w:t xml:space="preserve">San PP, Ling SH, Nguyen HT. Intelligent detection of hypoglycemic episodes in children with type 1 diabetes using adaptive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-fuzzy inference system.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2012;2012:6325-6328.</w:t>
      </w:r>
      <w:bookmarkEnd w:id="26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63" w:name="_ENREF_279"/>
      <w:r w:rsidRPr="00545557">
        <w:rPr>
          <w:rFonts w:asciiTheme="majorBidi" w:hAnsiTheme="majorBidi" w:cstheme="majorBidi"/>
        </w:rPr>
        <w:lastRenderedPageBreak/>
        <w:t xml:space="preserve">Sanders DL, Aronsky D. Prospective evaluation of a Bayesian Network for detecting asthma exacerbations in a Pediatric Emergency Department. </w:t>
      </w:r>
      <w:r w:rsidRPr="00545557">
        <w:rPr>
          <w:rFonts w:asciiTheme="majorBidi" w:hAnsiTheme="majorBidi" w:cstheme="majorBidi"/>
          <w:i/>
        </w:rPr>
        <w:t xml:space="preserve">AMIA Annu Symp Proc. </w:t>
      </w:r>
      <w:r w:rsidRPr="00545557">
        <w:rPr>
          <w:rFonts w:asciiTheme="majorBidi" w:hAnsiTheme="majorBidi" w:cstheme="majorBidi"/>
        </w:rPr>
        <w:t>2006:1085.</w:t>
      </w:r>
      <w:bookmarkEnd w:id="26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64" w:name="_ENREF_280"/>
      <w:r w:rsidRPr="00545557">
        <w:rPr>
          <w:rFonts w:asciiTheme="majorBidi" w:hAnsiTheme="majorBidi" w:cstheme="majorBidi"/>
        </w:rPr>
        <w:t xml:space="preserve">Santori G, Fontana I, Valente U. Application of an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model to predict delayed decrease of serum creatinine in pediatric patients after kidney transplantation. </w:t>
      </w:r>
      <w:r w:rsidRPr="00545557">
        <w:rPr>
          <w:rFonts w:asciiTheme="majorBidi" w:hAnsiTheme="majorBidi" w:cstheme="majorBidi"/>
          <w:i/>
        </w:rPr>
        <w:t xml:space="preserve">Transplant Proc. </w:t>
      </w:r>
      <w:r w:rsidRPr="00545557">
        <w:rPr>
          <w:rFonts w:asciiTheme="majorBidi" w:hAnsiTheme="majorBidi" w:cstheme="majorBidi"/>
        </w:rPr>
        <w:t>Jul-Aug 2007;39(6):1813-1819.</w:t>
      </w:r>
      <w:bookmarkEnd w:id="26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65" w:name="_ENREF_281"/>
      <w:r w:rsidRPr="00545557">
        <w:rPr>
          <w:rFonts w:asciiTheme="majorBidi" w:hAnsiTheme="majorBidi" w:cstheme="majorBidi"/>
        </w:rPr>
        <w:t xml:space="preserve">Sanz-Cortes M, Ratta GA, Figueras F, et al. Automatic Quantitative MRI Texture Analysis in Smallfor- Gestational-Age Fetuses Discriminates Abnormal Neonatal Neurobehavior.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Jul 2013;8(7).</w:t>
      </w:r>
      <w:bookmarkEnd w:id="26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66" w:name="_ENREF_282"/>
      <w:r w:rsidRPr="00545557">
        <w:rPr>
          <w:rFonts w:asciiTheme="majorBidi" w:hAnsiTheme="majorBidi" w:cstheme="majorBidi"/>
        </w:rPr>
        <w:t xml:space="preserve">Saria S, Rajani AK, Gould J, Koller D, Penn AA. Integration of Early Physiological Responses Predicts Later Illness Severity in Preterm Infants. </w:t>
      </w:r>
      <w:r w:rsidRPr="00545557">
        <w:rPr>
          <w:rFonts w:asciiTheme="majorBidi" w:hAnsiTheme="majorBidi" w:cstheme="majorBidi"/>
          <w:i/>
        </w:rPr>
        <w:t xml:space="preserve">Science Translational Medicine. </w:t>
      </w:r>
      <w:r w:rsidRPr="00545557">
        <w:rPr>
          <w:rFonts w:asciiTheme="majorBidi" w:hAnsiTheme="majorBidi" w:cstheme="majorBidi"/>
        </w:rPr>
        <w:t>Sep 2010;2(48).</w:t>
      </w:r>
      <w:bookmarkEnd w:id="26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67" w:name="_ENREF_283"/>
      <w:r w:rsidRPr="00545557">
        <w:rPr>
          <w:rFonts w:asciiTheme="majorBidi" w:hAnsiTheme="majorBidi" w:cstheme="majorBidi"/>
        </w:rPr>
        <w:t xml:space="preserve">Sato JR, Biazoli CE, Salum GA, et al. Association between abnormal brain functional connectivity in children and psychopathology: A study based on graph theory and machine learning. </w:t>
      </w:r>
      <w:r w:rsidRPr="00545557">
        <w:rPr>
          <w:rFonts w:asciiTheme="majorBidi" w:hAnsiTheme="majorBidi" w:cstheme="majorBidi"/>
          <w:i/>
        </w:rPr>
        <w:t xml:space="preserve">World Journal of Biological Psychiatry. </w:t>
      </w:r>
      <w:r w:rsidRPr="00545557">
        <w:rPr>
          <w:rFonts w:asciiTheme="majorBidi" w:hAnsiTheme="majorBidi" w:cstheme="majorBidi"/>
        </w:rPr>
        <w:t>2018;19(2):119-129.</w:t>
      </w:r>
      <w:bookmarkEnd w:id="26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68" w:name="_ENREF_284"/>
      <w:r w:rsidRPr="00545557">
        <w:rPr>
          <w:rFonts w:asciiTheme="majorBidi" w:hAnsiTheme="majorBidi" w:cstheme="majorBidi"/>
        </w:rPr>
        <w:t xml:space="preserve">Saxe GN, Ma SS, Ren JW, Aliferis C. Machine learning methods to predict child posttraumatic stress: a proof of concept study. </w:t>
      </w:r>
      <w:r w:rsidRPr="00545557">
        <w:rPr>
          <w:rFonts w:asciiTheme="majorBidi" w:hAnsiTheme="majorBidi" w:cstheme="majorBidi"/>
          <w:i/>
        </w:rPr>
        <w:t xml:space="preserve">Bmc Psychiatry. </w:t>
      </w:r>
      <w:r w:rsidRPr="00545557">
        <w:rPr>
          <w:rFonts w:asciiTheme="majorBidi" w:hAnsiTheme="majorBidi" w:cstheme="majorBidi"/>
        </w:rPr>
        <w:t>Jul 2017;17.</w:t>
      </w:r>
      <w:bookmarkEnd w:id="26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69" w:name="_ENREF_285"/>
      <w:r w:rsidRPr="00545557">
        <w:rPr>
          <w:rFonts w:asciiTheme="majorBidi" w:hAnsiTheme="majorBidi" w:cstheme="majorBidi"/>
        </w:rPr>
        <w:t xml:space="preserve">Schadl K, Vassar R, Cahill-Rowley K, Yeom KW, Stevenson DK, Rose J.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cognitive and motor development in preterm children using exhaustive feature selection and cross-validation of near-term white matter microstructure. </w:t>
      </w:r>
      <w:r w:rsidRPr="00545557">
        <w:rPr>
          <w:rFonts w:asciiTheme="majorBidi" w:hAnsiTheme="majorBidi" w:cstheme="majorBidi"/>
          <w:i/>
        </w:rPr>
        <w:t xml:space="preserve">Neuroimage-Clinical. </w:t>
      </w:r>
      <w:r w:rsidRPr="00545557">
        <w:rPr>
          <w:rFonts w:asciiTheme="majorBidi" w:hAnsiTheme="majorBidi" w:cstheme="majorBidi"/>
        </w:rPr>
        <w:t>2018;17:667-679.</w:t>
      </w:r>
      <w:bookmarkEnd w:id="26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70" w:name="_ENREF_286"/>
      <w:r w:rsidRPr="00545557">
        <w:rPr>
          <w:rFonts w:asciiTheme="majorBidi" w:hAnsiTheme="majorBidi" w:cstheme="majorBidi"/>
        </w:rPr>
        <w:t xml:space="preserve">Schetinin V, Schult J. The combined technique for detection of artifacts in clinical electroencephalograms of sleeping newborns. </w:t>
      </w:r>
      <w:r w:rsidRPr="00545557">
        <w:rPr>
          <w:rFonts w:asciiTheme="majorBidi" w:hAnsiTheme="majorBidi" w:cstheme="majorBidi"/>
          <w:i/>
        </w:rPr>
        <w:t xml:space="preserve">IEEE Trans Inf Technol Biomed. </w:t>
      </w:r>
      <w:r w:rsidRPr="00545557">
        <w:rPr>
          <w:rFonts w:asciiTheme="majorBidi" w:hAnsiTheme="majorBidi" w:cstheme="majorBidi"/>
        </w:rPr>
        <w:t>Mar 2004;8(1):28-35.</w:t>
      </w:r>
      <w:bookmarkEnd w:id="27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71" w:name="_ENREF_287"/>
      <w:r w:rsidRPr="00545557">
        <w:rPr>
          <w:rFonts w:asciiTheme="majorBidi" w:hAnsiTheme="majorBidi" w:cstheme="majorBidi"/>
        </w:rPr>
        <w:t xml:space="preserve">Schetinin V, Schult J. A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-network technique to learn concepts from electroencephalograms. </w:t>
      </w:r>
      <w:r w:rsidRPr="00545557">
        <w:rPr>
          <w:rFonts w:asciiTheme="majorBidi" w:hAnsiTheme="majorBidi" w:cstheme="majorBidi"/>
          <w:i/>
        </w:rPr>
        <w:t xml:space="preserve">Theory Biosci. </w:t>
      </w:r>
      <w:r w:rsidRPr="00545557">
        <w:rPr>
          <w:rFonts w:asciiTheme="majorBidi" w:hAnsiTheme="majorBidi" w:cstheme="majorBidi"/>
        </w:rPr>
        <w:t>Aug 2005;124(1):41-53.</w:t>
      </w:r>
      <w:bookmarkEnd w:id="27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72" w:name="_ENREF_288"/>
      <w:r w:rsidRPr="00545557">
        <w:rPr>
          <w:rFonts w:asciiTheme="majorBidi" w:hAnsiTheme="majorBidi" w:cstheme="majorBidi"/>
        </w:rPr>
        <w:t xml:space="preserve">Schmidt-Rohlfing B, Bergamo F, Williams S, et al. Interpretation of surface EMGs in children with cerebral palsy: An initial study using a fuzzy expert system. </w:t>
      </w:r>
      <w:r w:rsidRPr="00545557">
        <w:rPr>
          <w:rFonts w:asciiTheme="majorBidi" w:hAnsiTheme="majorBidi" w:cstheme="majorBidi"/>
          <w:i/>
        </w:rPr>
        <w:t xml:space="preserve">Journal of Orthopaedic Research. </w:t>
      </w:r>
      <w:r w:rsidRPr="00545557">
        <w:rPr>
          <w:rFonts w:asciiTheme="majorBidi" w:hAnsiTheme="majorBidi" w:cstheme="majorBidi"/>
        </w:rPr>
        <w:t>Mar 2006;24(3):438-447.</w:t>
      </w:r>
      <w:bookmarkEnd w:id="27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73" w:name="_ENREF_289"/>
      <w:r w:rsidRPr="00545557">
        <w:rPr>
          <w:rFonts w:asciiTheme="majorBidi" w:hAnsiTheme="majorBidi" w:cstheme="majorBidi"/>
        </w:rPr>
        <w:t xml:space="preserve">Sears ES, Anthony JC.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 for adolescent marijuana use and clinical features of marijuana dependence. </w:t>
      </w:r>
      <w:r w:rsidRPr="00545557">
        <w:rPr>
          <w:rFonts w:asciiTheme="majorBidi" w:hAnsiTheme="majorBidi" w:cstheme="majorBidi"/>
          <w:i/>
        </w:rPr>
        <w:t xml:space="preserve">Subst Use Misuse. </w:t>
      </w:r>
      <w:r w:rsidRPr="00545557">
        <w:rPr>
          <w:rFonts w:asciiTheme="majorBidi" w:hAnsiTheme="majorBidi" w:cstheme="majorBidi"/>
        </w:rPr>
        <w:t>Jan 2004;39(1):107-134.</w:t>
      </w:r>
      <w:bookmarkEnd w:id="27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74" w:name="_ENREF_290"/>
      <w:r w:rsidRPr="00545557">
        <w:rPr>
          <w:rFonts w:asciiTheme="majorBidi" w:hAnsiTheme="majorBidi" w:cstheme="majorBidi"/>
        </w:rPr>
        <w:t xml:space="preserve">Sepehri A, Kocharian A, Janani A, Gharehbaghi A. An Intelligent Phonocardiography for Automated Screening of Pediatric Heart Diseases. </w:t>
      </w:r>
      <w:r w:rsidRPr="00545557">
        <w:rPr>
          <w:rFonts w:asciiTheme="majorBidi" w:hAnsiTheme="majorBidi" w:cstheme="majorBidi"/>
          <w:i/>
        </w:rPr>
        <w:t xml:space="preserve">Journal of Medical Systems. </w:t>
      </w:r>
      <w:r w:rsidRPr="00545557">
        <w:rPr>
          <w:rFonts w:asciiTheme="majorBidi" w:hAnsiTheme="majorBidi" w:cstheme="majorBidi"/>
        </w:rPr>
        <w:t>2016;40(1):1-10.</w:t>
      </w:r>
      <w:bookmarkEnd w:id="27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75" w:name="_ENREF_291"/>
      <w:r w:rsidRPr="00545557">
        <w:rPr>
          <w:rFonts w:asciiTheme="majorBidi" w:hAnsiTheme="majorBidi" w:cstheme="majorBidi"/>
        </w:rPr>
        <w:t xml:space="preserve">Sepehri AA, Gharehbaghi A, Dutoit T, Kocharian A, Kiani A. A novel method for pediatric heart sound segmentation without using the ECG. </w:t>
      </w:r>
      <w:r w:rsidRPr="00545557">
        <w:rPr>
          <w:rFonts w:asciiTheme="majorBidi" w:hAnsiTheme="majorBidi" w:cstheme="majorBidi"/>
          <w:i/>
        </w:rPr>
        <w:t xml:space="preserve">Comput Methods Programs Biomed. </w:t>
      </w:r>
      <w:r w:rsidRPr="00545557">
        <w:rPr>
          <w:rFonts w:asciiTheme="majorBidi" w:hAnsiTheme="majorBidi" w:cstheme="majorBidi"/>
        </w:rPr>
        <w:t>Jul 2010;99(1):43-48.</w:t>
      </w:r>
      <w:bookmarkEnd w:id="27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76" w:name="_ENREF_292"/>
      <w:r w:rsidRPr="00545557">
        <w:rPr>
          <w:rFonts w:asciiTheme="majorBidi" w:hAnsiTheme="majorBidi" w:cstheme="majorBidi"/>
        </w:rPr>
        <w:t xml:space="preserve">Sherriff A, Ott J, Team AS.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 as statistical tools in epidemiological studies: analysis of risk factors for early infant wheeze. </w:t>
      </w:r>
      <w:r w:rsidRPr="00545557">
        <w:rPr>
          <w:rFonts w:asciiTheme="majorBidi" w:hAnsiTheme="majorBidi" w:cstheme="majorBidi"/>
          <w:i/>
        </w:rPr>
        <w:t xml:space="preserve">Paediatric and Perinatal Epidemiology. </w:t>
      </w:r>
      <w:r w:rsidRPr="00545557">
        <w:rPr>
          <w:rFonts w:asciiTheme="majorBidi" w:hAnsiTheme="majorBidi" w:cstheme="majorBidi"/>
        </w:rPr>
        <w:t>Nov 2004;18(6):456-463.</w:t>
      </w:r>
      <w:bookmarkEnd w:id="27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77" w:name="_ENREF_293"/>
      <w:r w:rsidRPr="00545557">
        <w:rPr>
          <w:rFonts w:asciiTheme="majorBidi" w:hAnsiTheme="majorBidi" w:cstheme="majorBidi"/>
        </w:rPr>
        <w:t xml:space="preserve">Shimomura K, Shono H, Kohara M, Uchiyama A, Ito Y, Sugimori H. Neonatal assessment using the Apgar fuzzy expert system. </w:t>
      </w:r>
      <w:r w:rsidRPr="00545557">
        <w:rPr>
          <w:rFonts w:asciiTheme="majorBidi" w:hAnsiTheme="majorBidi" w:cstheme="majorBidi"/>
          <w:i/>
        </w:rPr>
        <w:t xml:space="preserve">Comput Biol Med. </w:t>
      </w:r>
      <w:r w:rsidRPr="00545557">
        <w:rPr>
          <w:rFonts w:asciiTheme="majorBidi" w:hAnsiTheme="majorBidi" w:cstheme="majorBidi"/>
        </w:rPr>
        <w:t>May 1994;24(3):171-178.</w:t>
      </w:r>
      <w:bookmarkEnd w:id="27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78" w:name="_ENREF_294"/>
      <w:r w:rsidRPr="00545557">
        <w:rPr>
          <w:rFonts w:asciiTheme="majorBidi" w:hAnsiTheme="majorBidi" w:cstheme="majorBidi"/>
        </w:rPr>
        <w:t xml:space="preserve">Shono H, Oga M, Shimomura K, et al. Application of fuzzy logic to the Apgar scoring system. </w:t>
      </w:r>
      <w:r w:rsidRPr="00545557">
        <w:rPr>
          <w:rFonts w:asciiTheme="majorBidi" w:hAnsiTheme="majorBidi" w:cstheme="majorBidi"/>
          <w:i/>
        </w:rPr>
        <w:t xml:space="preserve">Int J Biomed Comput. </w:t>
      </w:r>
      <w:r w:rsidRPr="00545557">
        <w:rPr>
          <w:rFonts w:asciiTheme="majorBidi" w:hAnsiTheme="majorBidi" w:cstheme="majorBidi"/>
        </w:rPr>
        <w:t>Mar 1992;30(2):113-123.</w:t>
      </w:r>
      <w:bookmarkEnd w:id="27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79" w:name="_ENREF_295"/>
      <w:r w:rsidRPr="00545557">
        <w:rPr>
          <w:rFonts w:asciiTheme="majorBidi" w:hAnsiTheme="majorBidi" w:cstheme="majorBidi"/>
        </w:rPr>
        <w:t xml:space="preserve">Si Y, Gotman J, Pasupathy A, Flanagan D, Rosenblatt B, Gottesman R. An expert system for EEG monitoring in the pediatric intensive care unit. </w:t>
      </w:r>
      <w:r w:rsidRPr="00545557">
        <w:rPr>
          <w:rFonts w:asciiTheme="majorBidi" w:hAnsiTheme="majorBidi" w:cstheme="majorBidi"/>
          <w:i/>
        </w:rPr>
        <w:t xml:space="preserve">Electroencephalogr Clin Neurophysiol. </w:t>
      </w:r>
      <w:r w:rsidRPr="00545557">
        <w:rPr>
          <w:rFonts w:asciiTheme="majorBidi" w:hAnsiTheme="majorBidi" w:cstheme="majorBidi"/>
        </w:rPr>
        <w:t>Jun 1998;106(6):488-500.</w:t>
      </w:r>
      <w:bookmarkEnd w:id="27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80" w:name="_ENREF_296"/>
      <w:r w:rsidRPr="00545557">
        <w:rPr>
          <w:rFonts w:asciiTheme="majorBidi" w:hAnsiTheme="majorBidi" w:cstheme="majorBidi"/>
        </w:rPr>
        <w:t xml:space="preserve">Sikka K, Ahmed AA, Diaz D, et al. Automated Assessment of Children's Postoperative Pain Using Computer Vision. </w:t>
      </w:r>
      <w:r w:rsidRPr="00545557">
        <w:rPr>
          <w:rFonts w:asciiTheme="majorBidi" w:hAnsiTheme="majorBidi" w:cstheme="majorBidi"/>
          <w:i/>
        </w:rPr>
        <w:t xml:space="preserve">Pediatrics. </w:t>
      </w:r>
      <w:r w:rsidRPr="00545557">
        <w:rPr>
          <w:rFonts w:asciiTheme="majorBidi" w:hAnsiTheme="majorBidi" w:cstheme="majorBidi"/>
        </w:rPr>
        <w:t>Jul 2015;136(1):e124-131.</w:t>
      </w:r>
      <w:bookmarkEnd w:id="28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81" w:name="_ENREF_297"/>
      <w:r w:rsidRPr="00545557">
        <w:rPr>
          <w:rFonts w:asciiTheme="majorBidi" w:hAnsiTheme="majorBidi" w:cstheme="majorBidi"/>
        </w:rPr>
        <w:t xml:space="preserve">Silterra J, Gillette MA, Lanaspa M, et al. Transcriptional Categorization of the Etiology of Pneumonia Syndrome in Pediatric Patients in Malaria-Endemic Areas. </w:t>
      </w:r>
      <w:r w:rsidRPr="00545557">
        <w:rPr>
          <w:rFonts w:asciiTheme="majorBidi" w:hAnsiTheme="majorBidi" w:cstheme="majorBidi"/>
          <w:i/>
        </w:rPr>
        <w:t xml:space="preserve">Journal of Infectious Diseases. </w:t>
      </w:r>
      <w:r w:rsidRPr="00545557">
        <w:rPr>
          <w:rFonts w:asciiTheme="majorBidi" w:hAnsiTheme="majorBidi" w:cstheme="majorBidi"/>
        </w:rPr>
        <w:t>Jan 2017;215(2):312-320.</w:t>
      </w:r>
      <w:bookmarkEnd w:id="28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82" w:name="_ENREF_298"/>
      <w:r w:rsidRPr="00545557">
        <w:rPr>
          <w:rFonts w:asciiTheme="majorBidi" w:hAnsiTheme="majorBidi" w:cstheme="majorBidi"/>
        </w:rPr>
        <w:lastRenderedPageBreak/>
        <w:t xml:space="preserve">Simayijiang Z, Backman S, Ulen J, Wikstrom S, Astrom K. Exploratory study of EEG burst characteristics in preterm infants.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2013;2013:4295-4298.</w:t>
      </w:r>
      <w:bookmarkEnd w:id="28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83" w:name="_ENREF_299"/>
      <w:r w:rsidRPr="00545557">
        <w:rPr>
          <w:rFonts w:asciiTheme="majorBidi" w:hAnsiTheme="majorBidi" w:cstheme="majorBidi"/>
        </w:rPr>
        <w:t xml:space="preserve">Smyczynska J, Hilczer M, Smyczynska U, Stawerska R, Tadeusiewicz R, Lewinski A.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models - a novel tool for predicting the efficacy of growth hormone (GH) therapy in </w:t>
      </w:r>
      <w:bookmarkStart w:id="284" w:name="_ENREF_300"/>
      <w:bookmarkEnd w:id="28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r w:rsidRPr="00545557">
        <w:rPr>
          <w:rFonts w:asciiTheme="majorBidi" w:hAnsiTheme="majorBidi" w:cstheme="majorBidi"/>
        </w:rPr>
        <w:t xml:space="preserve">Smyser CD, Dosenbach NUF, Smyser TA, et al.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brain maturity in infants using machine-learning algorithms. </w:t>
      </w:r>
      <w:r w:rsidRPr="00545557">
        <w:rPr>
          <w:rFonts w:asciiTheme="majorBidi" w:hAnsiTheme="majorBidi" w:cstheme="majorBidi"/>
          <w:i/>
        </w:rPr>
        <w:t xml:space="preserve">Neuroimage. </w:t>
      </w:r>
      <w:r w:rsidRPr="00545557">
        <w:rPr>
          <w:rFonts w:asciiTheme="majorBidi" w:hAnsiTheme="majorBidi" w:cstheme="majorBidi"/>
        </w:rPr>
        <w:t>Aug 2016;136:1-9.</w:t>
      </w:r>
      <w:bookmarkEnd w:id="28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85" w:name="_ENREF_301"/>
      <w:r w:rsidRPr="00545557">
        <w:rPr>
          <w:rFonts w:asciiTheme="majorBidi" w:hAnsiTheme="majorBidi" w:cstheme="majorBidi"/>
        </w:rPr>
        <w:t xml:space="preserve">Snowden S, Brownlee KG, Smye SW, Dear PR. An advisory system for artificial ventilation of the newborn utilizing a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network. </w:t>
      </w:r>
      <w:r w:rsidRPr="00545557">
        <w:rPr>
          <w:rFonts w:asciiTheme="majorBidi" w:hAnsiTheme="majorBidi" w:cstheme="majorBidi"/>
          <w:i/>
        </w:rPr>
        <w:t xml:space="preserve">Med Inform (Lond). </w:t>
      </w:r>
      <w:r w:rsidRPr="00545557">
        <w:rPr>
          <w:rFonts w:asciiTheme="majorBidi" w:hAnsiTheme="majorBidi" w:cstheme="majorBidi"/>
        </w:rPr>
        <w:t>Oct-Dec 1993;18(4):367-376.</w:t>
      </w:r>
      <w:bookmarkEnd w:id="28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86" w:name="_ENREF_302"/>
      <w:r w:rsidRPr="00545557">
        <w:rPr>
          <w:rFonts w:asciiTheme="majorBidi" w:hAnsiTheme="majorBidi" w:cstheme="majorBidi"/>
        </w:rPr>
        <w:t xml:space="preserve">Soleimani F, Teymouri R, Biglarian A. Predicting developmental disorder in infants using an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network. </w:t>
      </w:r>
      <w:r w:rsidRPr="00545557">
        <w:rPr>
          <w:rFonts w:asciiTheme="majorBidi" w:hAnsiTheme="majorBidi" w:cstheme="majorBidi"/>
          <w:i/>
        </w:rPr>
        <w:t xml:space="preserve">Acta Med Iran. </w:t>
      </w:r>
      <w:r w:rsidRPr="00545557">
        <w:rPr>
          <w:rFonts w:asciiTheme="majorBidi" w:hAnsiTheme="majorBidi" w:cstheme="majorBidi"/>
        </w:rPr>
        <w:t>Jul 13 2013;51(6):347-352.</w:t>
      </w:r>
      <w:bookmarkEnd w:id="28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87" w:name="_ENREF_303"/>
      <w:r w:rsidRPr="00545557">
        <w:rPr>
          <w:rFonts w:asciiTheme="majorBidi" w:hAnsiTheme="majorBidi" w:cstheme="majorBidi"/>
        </w:rPr>
        <w:t xml:space="preserve">Somkantha K, Theera-Umpon N, Auephanwiriyakul S. Bone age assessment in young children using automatic carpal bone feature extraction and support vector </w:t>
      </w:r>
      <w:r w:rsidR="00C43202">
        <w:rPr>
          <w:rFonts w:asciiTheme="majorBidi" w:hAnsiTheme="majorBidi" w:cstheme="majorBidi"/>
        </w:rPr>
        <w:t>Regression</w:t>
      </w:r>
      <w:r w:rsidRPr="00545557">
        <w:rPr>
          <w:rFonts w:asciiTheme="majorBidi" w:hAnsiTheme="majorBidi" w:cstheme="majorBidi"/>
        </w:rPr>
        <w:t xml:space="preserve">. </w:t>
      </w:r>
      <w:r w:rsidRPr="00545557">
        <w:rPr>
          <w:rFonts w:asciiTheme="majorBidi" w:hAnsiTheme="majorBidi" w:cstheme="majorBidi"/>
          <w:i/>
        </w:rPr>
        <w:t xml:space="preserve">J Digit Imaging. </w:t>
      </w:r>
      <w:r w:rsidRPr="00545557">
        <w:rPr>
          <w:rFonts w:asciiTheme="majorBidi" w:hAnsiTheme="majorBidi" w:cstheme="majorBidi"/>
        </w:rPr>
        <w:t>Dec 2011;24(6):1044-1058.</w:t>
      </w:r>
      <w:bookmarkEnd w:id="28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88" w:name="_ENREF_304"/>
      <w:r w:rsidRPr="00545557">
        <w:rPr>
          <w:rFonts w:asciiTheme="majorBidi" w:hAnsiTheme="majorBidi" w:cstheme="majorBidi"/>
        </w:rPr>
        <w:t xml:space="preserve">Song Z, Awate SP, Licht DJ, Gee JC. Clinical neonatal brain MRI segmentation using adaptive nonparametric data models and intensity-based Markov priors. </w:t>
      </w:r>
      <w:r w:rsidRPr="00545557">
        <w:rPr>
          <w:rFonts w:asciiTheme="majorBidi" w:hAnsiTheme="majorBidi" w:cstheme="majorBidi"/>
          <w:i/>
        </w:rPr>
        <w:t xml:space="preserve">Med Image Comput Comput Assist Interv. </w:t>
      </w:r>
      <w:r w:rsidRPr="00545557">
        <w:rPr>
          <w:rFonts w:asciiTheme="majorBidi" w:hAnsiTheme="majorBidi" w:cstheme="majorBidi"/>
        </w:rPr>
        <w:t>2007;10(Pt 1):883-890.</w:t>
      </w:r>
      <w:bookmarkEnd w:id="28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89" w:name="_ENREF_305"/>
      <w:r w:rsidRPr="00545557">
        <w:rPr>
          <w:rFonts w:asciiTheme="majorBidi" w:hAnsiTheme="majorBidi" w:cstheme="majorBidi"/>
        </w:rPr>
        <w:t xml:space="preserve">Stahl A, Schellewald C, Stavdahl O, Aamo OM, Adde L, Kirkerod H. An optical flow-based method to predict infantile cerebral palsy. </w:t>
      </w:r>
      <w:r w:rsidRPr="00545557">
        <w:rPr>
          <w:rFonts w:asciiTheme="majorBidi" w:hAnsiTheme="majorBidi" w:cstheme="majorBidi"/>
          <w:i/>
        </w:rPr>
        <w:t xml:space="preserve">IEEE Trans </w:t>
      </w:r>
      <w:r w:rsidR="00C43202">
        <w:rPr>
          <w:rFonts w:asciiTheme="majorBidi" w:hAnsiTheme="majorBidi" w:cstheme="majorBidi"/>
          <w:i/>
        </w:rPr>
        <w:t>Neural</w:t>
      </w:r>
      <w:r w:rsidRPr="00545557">
        <w:rPr>
          <w:rFonts w:asciiTheme="majorBidi" w:hAnsiTheme="majorBidi" w:cstheme="majorBidi"/>
          <w:i/>
        </w:rPr>
        <w:t xml:space="preserve"> Syst Rehabil Eng. </w:t>
      </w:r>
      <w:r w:rsidRPr="00545557">
        <w:rPr>
          <w:rFonts w:asciiTheme="majorBidi" w:hAnsiTheme="majorBidi" w:cstheme="majorBidi"/>
        </w:rPr>
        <w:t>Jul 2012;20(4):605-614.</w:t>
      </w:r>
      <w:bookmarkEnd w:id="28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90" w:name="_ENREF_306"/>
      <w:r w:rsidRPr="00545557">
        <w:rPr>
          <w:rFonts w:asciiTheme="majorBidi" w:hAnsiTheme="majorBidi" w:cstheme="majorBidi"/>
        </w:rPr>
        <w:t xml:space="preserve">Strauss DJ, Delb W, Plinkert PK. Objective detection of the central auditory processing disorder: a new machine learning approach. </w:t>
      </w:r>
      <w:r w:rsidRPr="00545557">
        <w:rPr>
          <w:rFonts w:asciiTheme="majorBidi" w:hAnsiTheme="majorBidi" w:cstheme="majorBidi"/>
          <w:i/>
        </w:rPr>
        <w:t xml:space="preserve">IEEE transactions on bio-medical engineering. </w:t>
      </w:r>
      <w:r w:rsidRPr="00545557">
        <w:rPr>
          <w:rFonts w:asciiTheme="majorBidi" w:hAnsiTheme="majorBidi" w:cstheme="majorBidi"/>
        </w:rPr>
        <w:t>2004;51(7):1147‐1155.</w:t>
      </w:r>
      <w:bookmarkEnd w:id="29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91" w:name="_ENREF_307"/>
      <w:r w:rsidRPr="00545557">
        <w:rPr>
          <w:rFonts w:asciiTheme="majorBidi" w:hAnsiTheme="majorBidi" w:cstheme="majorBidi"/>
        </w:rPr>
        <w:t>Sullivan R, Yao R, Jarrar R, Buchhalter J, Gonzalez G. Text Classification towards Detecting Mis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an Epilepsy Syndrome in a Pediatric Population. </w:t>
      </w:r>
      <w:r w:rsidRPr="00545557">
        <w:rPr>
          <w:rFonts w:asciiTheme="majorBidi" w:hAnsiTheme="majorBidi" w:cstheme="majorBidi"/>
          <w:i/>
        </w:rPr>
        <w:t xml:space="preserve">AMIA Annu Symp Proc. </w:t>
      </w:r>
      <w:r w:rsidRPr="00545557">
        <w:rPr>
          <w:rFonts w:asciiTheme="majorBidi" w:hAnsiTheme="majorBidi" w:cstheme="majorBidi"/>
        </w:rPr>
        <w:t>2014;2014:1082-1087.</w:t>
      </w:r>
      <w:bookmarkEnd w:id="29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92" w:name="_ENREF_308"/>
      <w:r w:rsidRPr="00545557">
        <w:rPr>
          <w:rFonts w:asciiTheme="majorBidi" w:hAnsiTheme="majorBidi" w:cstheme="majorBidi"/>
        </w:rPr>
        <w:t xml:space="preserve">Takeuchi M, Inuzuka R, Hayashi T, et al. Novel Risk Assessment Tool for Immunoglobulin Resistance in Kawasaki Disease: Application Using a Random Forest Classifier. </w:t>
      </w:r>
      <w:r w:rsidRPr="00545557">
        <w:rPr>
          <w:rFonts w:asciiTheme="majorBidi" w:hAnsiTheme="majorBidi" w:cstheme="majorBidi"/>
          <w:i/>
        </w:rPr>
        <w:t xml:space="preserve">Pediatr Infect Dis J. </w:t>
      </w:r>
      <w:r w:rsidRPr="00545557">
        <w:rPr>
          <w:rFonts w:asciiTheme="majorBidi" w:hAnsiTheme="majorBidi" w:cstheme="majorBidi"/>
        </w:rPr>
        <w:t>Sep 2017;36(9):821-826.</w:t>
      </w:r>
      <w:bookmarkEnd w:id="29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93" w:name="_ENREF_309"/>
      <w:r w:rsidRPr="00545557">
        <w:rPr>
          <w:rFonts w:asciiTheme="majorBidi" w:hAnsiTheme="majorBidi" w:cstheme="majorBidi"/>
        </w:rPr>
        <w:t xml:space="preserve">Tan LR, Guo XY, Ren S, Epstein JN, Lu LJ. A Computational Model for the Automatic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Attention Deficit Hyperactivity Disorder Based on Functional Brain Volume. </w:t>
      </w:r>
      <w:r w:rsidRPr="00545557">
        <w:rPr>
          <w:rFonts w:asciiTheme="majorBidi" w:hAnsiTheme="majorBidi" w:cstheme="majorBidi"/>
          <w:i/>
        </w:rPr>
        <w:t xml:space="preserve">Frontiers in Computational Neuroscience. </w:t>
      </w:r>
      <w:r w:rsidRPr="00545557">
        <w:rPr>
          <w:rFonts w:asciiTheme="majorBidi" w:hAnsiTheme="majorBidi" w:cstheme="majorBidi"/>
        </w:rPr>
        <w:t>Sep 2017;11.</w:t>
      </w:r>
      <w:bookmarkEnd w:id="29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94" w:name="_ENREF_310"/>
      <w:r w:rsidRPr="00545557">
        <w:rPr>
          <w:rFonts w:asciiTheme="majorBidi" w:hAnsiTheme="majorBidi" w:cstheme="majorBidi"/>
        </w:rPr>
        <w:t xml:space="preserve">Tanikawa C, Yamamoto T, Yagi M, Takada K. Automatic recognition of anatomic features on cephalograms of preadolescent children. </w:t>
      </w:r>
      <w:r w:rsidRPr="00545557">
        <w:rPr>
          <w:rFonts w:asciiTheme="majorBidi" w:hAnsiTheme="majorBidi" w:cstheme="majorBidi"/>
          <w:i/>
        </w:rPr>
        <w:t xml:space="preserve">Angle Orthod. </w:t>
      </w:r>
      <w:r w:rsidRPr="00545557">
        <w:rPr>
          <w:rFonts w:asciiTheme="majorBidi" w:hAnsiTheme="majorBidi" w:cstheme="majorBidi"/>
        </w:rPr>
        <w:t>Sep 2010;80(5):812-820.</w:t>
      </w:r>
      <w:bookmarkEnd w:id="29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95" w:name="_ENREF_311"/>
      <w:r w:rsidRPr="00545557">
        <w:rPr>
          <w:rFonts w:asciiTheme="majorBidi" w:hAnsiTheme="majorBidi" w:cstheme="majorBidi"/>
        </w:rPr>
        <w:t xml:space="preserve">Tariq Q, Daniels J, Schwartz JN, Washington P, Kalantarian H, Wall DP. Mobile detection of autism through machine learning on home video: A development and prospective validation study. </w:t>
      </w:r>
      <w:r w:rsidRPr="00545557">
        <w:rPr>
          <w:rFonts w:asciiTheme="majorBidi" w:hAnsiTheme="majorBidi" w:cstheme="majorBidi"/>
          <w:i/>
        </w:rPr>
        <w:t xml:space="preserve">Plos Medicine. </w:t>
      </w:r>
      <w:r w:rsidRPr="00545557">
        <w:rPr>
          <w:rFonts w:asciiTheme="majorBidi" w:hAnsiTheme="majorBidi" w:cstheme="majorBidi"/>
        </w:rPr>
        <w:t>Nov 2018;15(11).</w:t>
      </w:r>
      <w:bookmarkEnd w:id="29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96" w:name="_ENREF_312"/>
      <w:r w:rsidRPr="00545557">
        <w:rPr>
          <w:rFonts w:asciiTheme="majorBidi" w:hAnsiTheme="majorBidi" w:cstheme="majorBidi"/>
        </w:rPr>
        <w:t xml:space="preserve">Taylor JA, Stout JW, de Greef L, et al. Use of a Smartphone App to Assess Neonatal Jaundice. </w:t>
      </w:r>
      <w:r w:rsidRPr="00545557">
        <w:rPr>
          <w:rFonts w:asciiTheme="majorBidi" w:hAnsiTheme="majorBidi" w:cstheme="majorBidi"/>
          <w:i/>
        </w:rPr>
        <w:t xml:space="preserve">Pediatrics. </w:t>
      </w:r>
      <w:r w:rsidRPr="00545557">
        <w:rPr>
          <w:rFonts w:asciiTheme="majorBidi" w:hAnsiTheme="majorBidi" w:cstheme="majorBidi"/>
        </w:rPr>
        <w:t>Sep 2017;140(3).</w:t>
      </w:r>
      <w:bookmarkEnd w:id="29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97" w:name="_ENREF_313"/>
      <w:r w:rsidRPr="00545557">
        <w:rPr>
          <w:rFonts w:asciiTheme="majorBidi" w:hAnsiTheme="majorBidi" w:cstheme="majorBidi"/>
        </w:rPr>
        <w:t xml:space="preserve">Temko A, Doyle O, Murray D, Lightbody G, Boylan G, Marnane W. Multimodal predictor of neurodevelopmental outcome in newborns with hypoxic-ischaemic encephalopathy. </w:t>
      </w:r>
      <w:r w:rsidRPr="00545557">
        <w:rPr>
          <w:rFonts w:asciiTheme="majorBidi" w:hAnsiTheme="majorBidi" w:cstheme="majorBidi"/>
          <w:i/>
        </w:rPr>
        <w:t xml:space="preserve">Comput Biol Med. </w:t>
      </w:r>
      <w:r w:rsidRPr="00545557">
        <w:rPr>
          <w:rFonts w:asciiTheme="majorBidi" w:hAnsiTheme="majorBidi" w:cstheme="majorBidi"/>
        </w:rPr>
        <w:t>Aug 2015;63:169-177.</w:t>
      </w:r>
      <w:bookmarkEnd w:id="29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98" w:name="_ENREF_314"/>
      <w:r w:rsidRPr="00545557">
        <w:rPr>
          <w:rFonts w:asciiTheme="majorBidi" w:hAnsiTheme="majorBidi" w:cstheme="majorBidi"/>
        </w:rPr>
        <w:t xml:space="preserve">Temko A, Lightbody G, Thomas EM, Boylan GB, Marnane W. Instantaneous measure of EEG channel importance for improved patient-adaptive neonatal seizure detection. </w:t>
      </w:r>
      <w:r w:rsidRPr="00545557">
        <w:rPr>
          <w:rFonts w:asciiTheme="majorBidi" w:hAnsiTheme="majorBidi" w:cstheme="majorBidi"/>
          <w:i/>
        </w:rPr>
        <w:t xml:space="preserve">IEEE Trans Biomed Eng. </w:t>
      </w:r>
      <w:r w:rsidRPr="00545557">
        <w:rPr>
          <w:rFonts w:asciiTheme="majorBidi" w:hAnsiTheme="majorBidi" w:cstheme="majorBidi"/>
        </w:rPr>
        <w:t>Mar 2012;59(3):717-727.</w:t>
      </w:r>
      <w:bookmarkEnd w:id="29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299" w:name="_ENREF_315"/>
      <w:r w:rsidRPr="00545557">
        <w:rPr>
          <w:rFonts w:asciiTheme="majorBidi" w:hAnsiTheme="majorBidi" w:cstheme="majorBidi"/>
        </w:rPr>
        <w:t xml:space="preserve">Temko A, Stevenson N, Marnane W, Boylan G, Lightbody G. Temporal evolution of seizure burden for automated neonatal EEG classification.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2012;2012:4915-4918.</w:t>
      </w:r>
      <w:bookmarkEnd w:id="29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00" w:name="_ENREF_316"/>
      <w:r w:rsidRPr="00545557">
        <w:rPr>
          <w:rFonts w:asciiTheme="majorBidi" w:hAnsiTheme="majorBidi" w:cstheme="majorBidi"/>
        </w:rPr>
        <w:t xml:space="preserve">Temko A, Thomas E, Boylan G, Marnane W, Lightbody G. An SVM-based system and its performance for detection of seizures in neonates.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2009;2009:2643-2646.</w:t>
      </w:r>
      <w:bookmarkEnd w:id="30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01" w:name="_ENREF_317"/>
      <w:r w:rsidRPr="00545557">
        <w:rPr>
          <w:rFonts w:asciiTheme="majorBidi" w:hAnsiTheme="majorBidi" w:cstheme="majorBidi"/>
        </w:rPr>
        <w:t xml:space="preserve">Temple MW, Lehmann CU, Fabbri D. Predicting Discharge Dates From the NICU Using Progress Note Data. </w:t>
      </w:r>
      <w:r w:rsidRPr="00545557">
        <w:rPr>
          <w:rFonts w:asciiTheme="majorBidi" w:hAnsiTheme="majorBidi" w:cstheme="majorBidi"/>
          <w:i/>
        </w:rPr>
        <w:t xml:space="preserve">Pediatrics. </w:t>
      </w:r>
      <w:r w:rsidRPr="00545557">
        <w:rPr>
          <w:rFonts w:asciiTheme="majorBidi" w:hAnsiTheme="majorBidi" w:cstheme="majorBidi"/>
        </w:rPr>
        <w:t>Aug 2015;136(2):E395-E405.</w:t>
      </w:r>
      <w:bookmarkEnd w:id="30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02" w:name="_ENREF_318"/>
      <w:r w:rsidRPr="00545557">
        <w:rPr>
          <w:rFonts w:asciiTheme="majorBidi" w:hAnsiTheme="majorBidi" w:cstheme="majorBidi"/>
        </w:rPr>
        <w:lastRenderedPageBreak/>
        <w:t xml:space="preserve">Temple MW, Lehmann CU, Fabbri D. Natural Language Processing for Cohort Discovery in a Discharge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Model for the Neonatal ICU. </w:t>
      </w:r>
      <w:r w:rsidRPr="00545557">
        <w:rPr>
          <w:rFonts w:asciiTheme="majorBidi" w:hAnsiTheme="majorBidi" w:cstheme="majorBidi"/>
          <w:i/>
        </w:rPr>
        <w:t xml:space="preserve">Appl Clin Inform. </w:t>
      </w:r>
      <w:r w:rsidRPr="00545557">
        <w:rPr>
          <w:rFonts w:asciiTheme="majorBidi" w:hAnsiTheme="majorBidi" w:cstheme="majorBidi"/>
        </w:rPr>
        <w:t>2016;7(1):101-115.</w:t>
      </w:r>
      <w:bookmarkEnd w:id="30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03" w:name="_ENREF_319"/>
      <w:r w:rsidRPr="00545557">
        <w:rPr>
          <w:rFonts w:asciiTheme="majorBidi" w:hAnsiTheme="majorBidi" w:cstheme="majorBidi"/>
        </w:rPr>
        <w:t>319.</w:t>
      </w:r>
      <w:r w:rsidRPr="00545557">
        <w:rPr>
          <w:rFonts w:asciiTheme="majorBidi" w:hAnsiTheme="majorBidi" w:cstheme="majorBidi"/>
        </w:rPr>
        <w:tab/>
        <w:t xml:space="preserve">Thomas EM, Greene BR, Lightbody G, Marnane WP, Boylan GB. Seizure detection in neonates: Improved classification through supervised adaptation.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2008;2008:903-906.</w:t>
      </w:r>
      <w:bookmarkEnd w:id="30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04" w:name="_ENREF_320"/>
      <w:r w:rsidRPr="00545557">
        <w:rPr>
          <w:rFonts w:asciiTheme="majorBidi" w:hAnsiTheme="majorBidi" w:cstheme="majorBidi"/>
        </w:rPr>
        <w:t xml:space="preserve">Toltzis P, Soto-Campos G, Shelton C, et al. Evidence-Based Pediatric Outcome Predictors to Guide the Allocation of Critical Care Resources in a Mass Casualty Event. </w:t>
      </w:r>
      <w:r w:rsidRPr="00545557">
        <w:rPr>
          <w:rFonts w:asciiTheme="majorBidi" w:hAnsiTheme="majorBidi" w:cstheme="majorBidi"/>
          <w:i/>
        </w:rPr>
        <w:t xml:space="preserve">Pediatr Crit Care Med. </w:t>
      </w:r>
      <w:r w:rsidRPr="00545557">
        <w:rPr>
          <w:rFonts w:asciiTheme="majorBidi" w:hAnsiTheme="majorBidi" w:cstheme="majorBidi"/>
        </w:rPr>
        <w:t>Sep 2015;16(7):e207-216.</w:t>
      </w:r>
      <w:bookmarkEnd w:id="30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05" w:name="_ENREF_321"/>
      <w:r w:rsidRPr="00545557">
        <w:rPr>
          <w:rFonts w:asciiTheme="majorBidi" w:hAnsiTheme="majorBidi" w:cstheme="majorBidi"/>
        </w:rPr>
        <w:t xml:space="preserve">Tong C, Liang BY, Li J, Zheng ZG. A </w:t>
      </w:r>
      <w:r w:rsidR="00C43202">
        <w:rPr>
          <w:rFonts w:asciiTheme="majorBidi" w:hAnsiTheme="majorBidi" w:cstheme="majorBidi"/>
        </w:rPr>
        <w:t>Deep</w:t>
      </w:r>
      <w:r w:rsidRPr="00545557">
        <w:rPr>
          <w:rFonts w:asciiTheme="majorBidi" w:hAnsiTheme="majorBidi" w:cstheme="majorBidi"/>
        </w:rPr>
        <w:t xml:space="preserve"> Automated Skeletal Bone Age Assessment Model with Heterogeneous Features Learning. </w:t>
      </w:r>
      <w:r w:rsidRPr="00545557">
        <w:rPr>
          <w:rFonts w:asciiTheme="majorBidi" w:hAnsiTheme="majorBidi" w:cstheme="majorBidi"/>
          <w:i/>
        </w:rPr>
        <w:t xml:space="preserve">Journal of Medical Systems. </w:t>
      </w:r>
      <w:r w:rsidRPr="00545557">
        <w:rPr>
          <w:rFonts w:asciiTheme="majorBidi" w:hAnsiTheme="majorBidi" w:cstheme="majorBidi"/>
        </w:rPr>
        <w:t>Dec 2018;42(12).</w:t>
      </w:r>
      <w:bookmarkEnd w:id="30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06" w:name="_ENREF_322"/>
      <w:r w:rsidRPr="00545557">
        <w:rPr>
          <w:rFonts w:asciiTheme="majorBidi" w:hAnsiTheme="majorBidi" w:cstheme="majorBidi"/>
        </w:rPr>
        <w:t xml:space="preserve">Tong DL, Boocock DJ, Dhondalay GK, Lemetre C, Ball GR.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inference (ANNI): a study on gene-gene interaction for biomarkers in childhood sarcomas.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2014;9(7):e102483.</w:t>
      </w:r>
      <w:bookmarkEnd w:id="30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07" w:name="_ENREF_323"/>
      <w:r w:rsidRPr="00545557">
        <w:rPr>
          <w:rFonts w:asciiTheme="majorBidi" w:hAnsiTheme="majorBidi" w:cstheme="majorBidi"/>
        </w:rPr>
        <w:t xml:space="preserve">Tong LS, Kauer J, Chen X, Chu KQ, Dou H, Smith ZJ. Screening of nutritional and genetic anemias using elastic light scattering. </w:t>
      </w:r>
      <w:r w:rsidRPr="00545557">
        <w:rPr>
          <w:rFonts w:asciiTheme="majorBidi" w:hAnsiTheme="majorBidi" w:cstheme="majorBidi"/>
          <w:i/>
        </w:rPr>
        <w:t xml:space="preserve">Lab on a Chip. </w:t>
      </w:r>
      <w:r w:rsidRPr="00545557">
        <w:rPr>
          <w:rFonts w:asciiTheme="majorBidi" w:hAnsiTheme="majorBidi" w:cstheme="majorBidi"/>
        </w:rPr>
        <w:t>Nov 2018;18(21).</w:t>
      </w:r>
      <w:bookmarkEnd w:id="30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08" w:name="_ENREF_324"/>
      <w:r w:rsidRPr="00545557">
        <w:rPr>
          <w:rFonts w:asciiTheme="majorBidi" w:hAnsiTheme="majorBidi" w:cstheme="majorBidi"/>
        </w:rPr>
        <w:t xml:space="preserve">Toti G, Vilalta R, Lindner P, Lefer B, Macias C, Price D. Analysis of correlation between pediatric asthma exacerbation and exposure to pollutant mixtures with association </w:t>
      </w:r>
      <w:r w:rsidR="00C43202">
        <w:rPr>
          <w:rFonts w:asciiTheme="majorBidi" w:hAnsiTheme="majorBidi" w:cstheme="majorBidi"/>
        </w:rPr>
        <w:t>Rule</w:t>
      </w:r>
      <w:r w:rsidRPr="00545557">
        <w:rPr>
          <w:rFonts w:asciiTheme="majorBidi" w:hAnsiTheme="majorBidi" w:cstheme="majorBidi"/>
        </w:rPr>
        <w:t xml:space="preserve"> mining. </w:t>
      </w:r>
      <w:r w:rsidRPr="00545557">
        <w:rPr>
          <w:rFonts w:asciiTheme="majorBidi" w:hAnsiTheme="majorBidi" w:cstheme="majorBidi"/>
          <w:i/>
        </w:rPr>
        <w:t xml:space="preserve">Artif Intell Med. </w:t>
      </w:r>
      <w:r w:rsidRPr="00545557">
        <w:rPr>
          <w:rFonts w:asciiTheme="majorBidi" w:hAnsiTheme="majorBidi" w:cstheme="majorBidi"/>
        </w:rPr>
        <w:t>Nov 2016;74:44-52.</w:t>
      </w:r>
      <w:bookmarkEnd w:id="30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09" w:name="_ENREF_325"/>
      <w:r w:rsidRPr="00545557">
        <w:rPr>
          <w:rFonts w:asciiTheme="majorBidi" w:hAnsiTheme="majorBidi" w:cstheme="majorBidi"/>
        </w:rPr>
        <w:t xml:space="preserve">Townsend D, Frize M. Complimentary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approaches for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events in the neonatal intensive care unit.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2008;2008:4605-4608.</w:t>
      </w:r>
      <w:bookmarkEnd w:id="30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10" w:name="_ENREF_326"/>
      <w:r w:rsidRPr="00545557">
        <w:rPr>
          <w:rFonts w:asciiTheme="majorBidi" w:hAnsiTheme="majorBidi" w:cstheme="majorBidi"/>
        </w:rPr>
        <w:t xml:space="preserve">Traitruengsakul S, Seltzer LE, Paciorkowski AR, Ghoraani B. Developing a novel epileptic discharge localization algorithm for electroencephalogram infantile spasms during hypsarrhythmia. </w:t>
      </w:r>
      <w:r w:rsidRPr="00545557">
        <w:rPr>
          <w:rFonts w:asciiTheme="majorBidi" w:hAnsiTheme="majorBidi" w:cstheme="majorBidi"/>
          <w:i/>
        </w:rPr>
        <w:t xml:space="preserve">Med Biol Eng Comput. </w:t>
      </w:r>
      <w:r w:rsidRPr="00545557">
        <w:rPr>
          <w:rFonts w:asciiTheme="majorBidi" w:hAnsiTheme="majorBidi" w:cstheme="majorBidi"/>
        </w:rPr>
        <w:t>Sep 2017;55(9):1659-1668.</w:t>
      </w:r>
      <w:bookmarkEnd w:id="31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11" w:name="_ENREF_327"/>
      <w:r w:rsidRPr="00545557">
        <w:rPr>
          <w:rFonts w:asciiTheme="majorBidi" w:hAnsiTheme="majorBidi" w:cstheme="majorBidi"/>
        </w:rPr>
        <w:t xml:space="preserve">Tsien CL, Kohane IS, McIntosh N. Multiple signal integration by </w:t>
      </w:r>
      <w:r w:rsidR="00C43202">
        <w:rPr>
          <w:rFonts w:asciiTheme="majorBidi" w:hAnsiTheme="majorBidi" w:cstheme="majorBidi"/>
        </w:rPr>
        <w:t>Decision</w:t>
      </w:r>
      <w:r w:rsidRPr="00545557">
        <w:rPr>
          <w:rFonts w:asciiTheme="majorBidi" w:hAnsiTheme="majorBidi" w:cstheme="majorBidi"/>
        </w:rPr>
        <w:t xml:space="preserve"> tree induction to detect artifacts in the neonatal intensive care unit. </w:t>
      </w:r>
      <w:r w:rsidRPr="00545557">
        <w:rPr>
          <w:rFonts w:asciiTheme="majorBidi" w:hAnsiTheme="majorBidi" w:cstheme="majorBidi"/>
          <w:i/>
        </w:rPr>
        <w:t xml:space="preserve">Artif Intell Med. </w:t>
      </w:r>
      <w:r w:rsidRPr="00545557">
        <w:rPr>
          <w:rFonts w:asciiTheme="majorBidi" w:hAnsiTheme="majorBidi" w:cstheme="majorBidi"/>
        </w:rPr>
        <w:t>Jul 2000;19(3):189-202.</w:t>
      </w:r>
      <w:bookmarkEnd w:id="31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12" w:name="_ENREF_328"/>
      <w:r w:rsidRPr="00545557">
        <w:rPr>
          <w:rFonts w:asciiTheme="majorBidi" w:hAnsiTheme="majorBidi" w:cstheme="majorBidi"/>
        </w:rPr>
        <w:t xml:space="preserve">Tung WL, Quek C. GenSo-FDSS: a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-fuzzy </w:t>
      </w:r>
      <w:r w:rsidR="00C43202">
        <w:rPr>
          <w:rFonts w:asciiTheme="majorBidi" w:hAnsiTheme="majorBidi" w:cstheme="majorBidi"/>
        </w:rPr>
        <w:t>Decision</w:t>
      </w:r>
      <w:r w:rsidRPr="00545557">
        <w:rPr>
          <w:rFonts w:asciiTheme="majorBidi" w:hAnsiTheme="majorBidi" w:cstheme="majorBidi"/>
        </w:rPr>
        <w:t xml:space="preserve"> support system for pediatric ALL cancer subtype identification using gene expression data. </w:t>
      </w:r>
      <w:r w:rsidRPr="00545557">
        <w:rPr>
          <w:rFonts w:asciiTheme="majorBidi" w:hAnsiTheme="majorBidi" w:cstheme="majorBidi"/>
          <w:i/>
        </w:rPr>
        <w:t xml:space="preserve">Artif Intell Med. </w:t>
      </w:r>
      <w:r w:rsidRPr="00545557">
        <w:rPr>
          <w:rFonts w:asciiTheme="majorBidi" w:hAnsiTheme="majorBidi" w:cstheme="majorBidi"/>
        </w:rPr>
        <w:t>Jan 2005;33(1):61-88.</w:t>
      </w:r>
      <w:bookmarkEnd w:id="31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13" w:name="_ENREF_329"/>
      <w:r w:rsidRPr="00545557">
        <w:rPr>
          <w:rFonts w:asciiTheme="majorBidi" w:hAnsiTheme="majorBidi" w:cstheme="majorBidi"/>
        </w:rPr>
        <w:t xml:space="preserve">Turi KN, Shankar J, Anderson LJ, et al. Infant Viral Respiratory Infection Nasal Immune-Response Patterns and Their Association with Subsequent Childhood Recurrent Wheeze. </w:t>
      </w:r>
      <w:r w:rsidRPr="00545557">
        <w:rPr>
          <w:rFonts w:asciiTheme="majorBidi" w:hAnsiTheme="majorBidi" w:cstheme="majorBidi"/>
          <w:i/>
        </w:rPr>
        <w:t xml:space="preserve">American Journal of Respiratory and Critical Care Medicine. </w:t>
      </w:r>
      <w:r w:rsidRPr="00545557">
        <w:rPr>
          <w:rFonts w:asciiTheme="majorBidi" w:hAnsiTheme="majorBidi" w:cstheme="majorBidi"/>
        </w:rPr>
        <w:t>Oct 2018;198(8):1064-1073.</w:t>
      </w:r>
      <w:bookmarkEnd w:id="31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14" w:name="_ENREF_330"/>
      <w:r w:rsidRPr="00545557">
        <w:rPr>
          <w:rFonts w:asciiTheme="majorBidi" w:hAnsiTheme="majorBidi" w:cstheme="majorBidi"/>
        </w:rPr>
        <w:t xml:space="preserve">Tuti T, Agweyu A, Mwaniki P, Peek N, English M, Clinical Information N. An exploration of mortality risk factors in non-severe pneumonia in children using clinical data from Kenya. </w:t>
      </w:r>
      <w:r w:rsidRPr="00545557">
        <w:rPr>
          <w:rFonts w:asciiTheme="majorBidi" w:hAnsiTheme="majorBidi" w:cstheme="majorBidi"/>
          <w:i/>
        </w:rPr>
        <w:t xml:space="preserve">Bmc Medicine. </w:t>
      </w:r>
      <w:r w:rsidRPr="00545557">
        <w:rPr>
          <w:rFonts w:asciiTheme="majorBidi" w:hAnsiTheme="majorBidi" w:cstheme="majorBidi"/>
        </w:rPr>
        <w:t>Nov 2017;15.</w:t>
      </w:r>
      <w:bookmarkEnd w:id="31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15" w:name="_ENREF_331"/>
      <w:r w:rsidRPr="00545557">
        <w:rPr>
          <w:rFonts w:asciiTheme="majorBidi" w:hAnsiTheme="majorBidi" w:cstheme="majorBidi"/>
        </w:rPr>
        <w:t xml:space="preserve">Twomey N, Temko A, Hourihane JO, Marnane WP. Automated Detection of Perturbed Cardiac Physiology During Oral Food Allergen Challenge in Children. </w:t>
      </w:r>
      <w:r w:rsidRPr="00545557">
        <w:rPr>
          <w:rFonts w:asciiTheme="majorBidi" w:hAnsiTheme="majorBidi" w:cstheme="majorBidi"/>
          <w:i/>
        </w:rPr>
        <w:t xml:space="preserve">Ieee Journal of Biomedical and Health Informatics. </w:t>
      </w:r>
      <w:r w:rsidRPr="00545557">
        <w:rPr>
          <w:rFonts w:asciiTheme="majorBidi" w:hAnsiTheme="majorBidi" w:cstheme="majorBidi"/>
        </w:rPr>
        <w:t>May 2014;18(3):1051-1057.</w:t>
      </w:r>
      <w:bookmarkEnd w:id="31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16" w:name="_ENREF_332"/>
      <w:r w:rsidRPr="00545557">
        <w:rPr>
          <w:rFonts w:asciiTheme="majorBidi" w:hAnsiTheme="majorBidi" w:cstheme="majorBidi"/>
        </w:rPr>
        <w:t xml:space="preserve">Uddin LQ, Menon V, Young CB, et al. Multivariate searchlight classification of structural magnetic resonance imaging in children and adolescents with autism. </w:t>
      </w:r>
      <w:r w:rsidRPr="00545557">
        <w:rPr>
          <w:rFonts w:asciiTheme="majorBidi" w:hAnsiTheme="majorBidi" w:cstheme="majorBidi"/>
          <w:i/>
        </w:rPr>
        <w:t xml:space="preserve">Biol Psychiatry. </w:t>
      </w:r>
      <w:r w:rsidRPr="00545557">
        <w:rPr>
          <w:rFonts w:asciiTheme="majorBidi" w:hAnsiTheme="majorBidi" w:cstheme="majorBidi"/>
        </w:rPr>
        <w:t>Nov 1 2011;70(9):833-841.</w:t>
      </w:r>
      <w:bookmarkEnd w:id="31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17" w:name="_ENREF_333"/>
      <w:r w:rsidRPr="00545557">
        <w:rPr>
          <w:rFonts w:asciiTheme="majorBidi" w:hAnsiTheme="majorBidi" w:cstheme="majorBidi"/>
        </w:rPr>
        <w:t xml:space="preserve">Uddin LQ, Supekar K, Lynch CJ, et al. Brain State Differentiation and Behavioral Inflexibility in Autism. </w:t>
      </w:r>
      <w:r w:rsidRPr="00545557">
        <w:rPr>
          <w:rFonts w:asciiTheme="majorBidi" w:hAnsiTheme="majorBidi" w:cstheme="majorBidi"/>
          <w:i/>
        </w:rPr>
        <w:t xml:space="preserve">Cereb Cortex. </w:t>
      </w:r>
      <w:r w:rsidRPr="00545557">
        <w:rPr>
          <w:rFonts w:asciiTheme="majorBidi" w:hAnsiTheme="majorBidi" w:cstheme="majorBidi"/>
        </w:rPr>
        <w:t>Dec 2015;25(12):4740-4747.</w:t>
      </w:r>
      <w:bookmarkEnd w:id="31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18" w:name="_ENREF_334"/>
      <w:r w:rsidRPr="00545557">
        <w:rPr>
          <w:rFonts w:asciiTheme="majorBidi" w:hAnsiTheme="majorBidi" w:cstheme="majorBidi"/>
        </w:rPr>
        <w:t xml:space="preserve">Valimaki IA, Nieminen T, Antila KJ, Southall DP. Heart-rate variability and SIDS. Examination of heart-rate patterns using an expert system generator. </w:t>
      </w:r>
      <w:r w:rsidRPr="00545557">
        <w:rPr>
          <w:rFonts w:asciiTheme="majorBidi" w:hAnsiTheme="majorBidi" w:cstheme="majorBidi"/>
          <w:i/>
        </w:rPr>
        <w:t xml:space="preserve">Ann N Y Acad Sci. </w:t>
      </w:r>
      <w:r w:rsidRPr="00545557">
        <w:rPr>
          <w:rFonts w:asciiTheme="majorBidi" w:hAnsiTheme="majorBidi" w:cstheme="majorBidi"/>
        </w:rPr>
        <w:t>1988;533:228-237.</w:t>
      </w:r>
      <w:bookmarkEnd w:id="31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19" w:name="_ENREF_335"/>
      <w:r w:rsidRPr="00545557">
        <w:rPr>
          <w:rFonts w:asciiTheme="majorBidi" w:hAnsiTheme="majorBidi" w:cstheme="majorBidi"/>
        </w:rPr>
        <w:t xml:space="preserve">Van den Bulcke T, Vanden Broucke P, Van Hoof V, et al. Data mining methods for classification of Medium-Chain Acyl-CoA dehydrogenase deficiency (MCADD) using non-derivatized tandem MS neonatal screening data. </w:t>
      </w:r>
      <w:r w:rsidRPr="00545557">
        <w:rPr>
          <w:rFonts w:asciiTheme="majorBidi" w:hAnsiTheme="majorBidi" w:cstheme="majorBidi"/>
          <w:i/>
        </w:rPr>
        <w:t xml:space="preserve">J Biomed Inform. </w:t>
      </w:r>
      <w:r w:rsidRPr="00545557">
        <w:rPr>
          <w:rFonts w:asciiTheme="majorBidi" w:hAnsiTheme="majorBidi" w:cstheme="majorBidi"/>
        </w:rPr>
        <w:t>Apr 2011;44(2):319-325.</w:t>
      </w:r>
      <w:bookmarkEnd w:id="31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20" w:name="_ENREF_336"/>
      <w:r w:rsidRPr="00545557">
        <w:rPr>
          <w:rFonts w:asciiTheme="majorBidi" w:hAnsiTheme="majorBidi" w:cstheme="majorBidi"/>
        </w:rPr>
        <w:t xml:space="preserve">Vaquerizo-Villar F, Alvarez D, Kheirandish-Gozal L, et al. Detrended fluctuation analysis of the oximetry signal to assist in paediatric sleep apnoea-hypopnoea syndrome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. </w:t>
      </w:r>
      <w:r w:rsidRPr="00545557">
        <w:rPr>
          <w:rFonts w:asciiTheme="majorBidi" w:hAnsiTheme="majorBidi" w:cstheme="majorBidi"/>
          <w:i/>
        </w:rPr>
        <w:t xml:space="preserve">Physiological Measurement. </w:t>
      </w:r>
      <w:r w:rsidRPr="00545557">
        <w:rPr>
          <w:rFonts w:asciiTheme="majorBidi" w:hAnsiTheme="majorBidi" w:cstheme="majorBidi"/>
        </w:rPr>
        <w:t>Nov 2018;39(11).</w:t>
      </w:r>
      <w:bookmarkEnd w:id="32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21" w:name="_ENREF_337"/>
      <w:r w:rsidRPr="00545557">
        <w:rPr>
          <w:rFonts w:asciiTheme="majorBidi" w:hAnsiTheme="majorBidi" w:cstheme="majorBidi"/>
        </w:rPr>
        <w:lastRenderedPageBreak/>
        <w:t xml:space="preserve">Vassilakis KM, Vorgia L, Micheloyannis S. </w:t>
      </w:r>
      <w:r w:rsidR="00C43202">
        <w:rPr>
          <w:rFonts w:asciiTheme="majorBidi" w:hAnsiTheme="majorBidi" w:cstheme="majorBidi"/>
        </w:rPr>
        <w:t>Decision</w:t>
      </w:r>
      <w:r w:rsidRPr="00545557">
        <w:rPr>
          <w:rFonts w:asciiTheme="majorBidi" w:hAnsiTheme="majorBidi" w:cstheme="majorBidi"/>
        </w:rPr>
        <w:t xml:space="preserve"> support system for classification of epilepsies in childhood. </w:t>
      </w:r>
      <w:r w:rsidRPr="00545557">
        <w:rPr>
          <w:rFonts w:asciiTheme="majorBidi" w:hAnsiTheme="majorBidi" w:cstheme="majorBidi"/>
          <w:i/>
        </w:rPr>
        <w:t xml:space="preserve">Journal of Child Neurology. </w:t>
      </w:r>
      <w:r w:rsidRPr="00545557">
        <w:rPr>
          <w:rFonts w:asciiTheme="majorBidi" w:hAnsiTheme="majorBidi" w:cstheme="majorBidi"/>
        </w:rPr>
        <w:t>May 2002;17(5):357-363.</w:t>
      </w:r>
      <w:bookmarkEnd w:id="32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22" w:name="_ENREF_338"/>
      <w:r w:rsidRPr="00545557">
        <w:rPr>
          <w:rFonts w:asciiTheme="majorBidi" w:hAnsiTheme="majorBidi" w:cstheme="majorBidi"/>
        </w:rPr>
        <w:t xml:space="preserve">Verive MJ, Irazuzta J, Steinhart CM, Orlowski JP, Jaimovich DG. Evaluating the frequency rate of hypomagnesemia in critically ill pediatric patients by using multiple </w:t>
      </w:r>
      <w:r w:rsidR="00C43202">
        <w:rPr>
          <w:rFonts w:asciiTheme="majorBidi" w:hAnsiTheme="majorBidi" w:cstheme="majorBidi"/>
        </w:rPr>
        <w:t>Regression</w:t>
      </w:r>
      <w:r w:rsidRPr="00545557">
        <w:rPr>
          <w:rFonts w:asciiTheme="majorBidi" w:hAnsiTheme="majorBidi" w:cstheme="majorBidi"/>
        </w:rPr>
        <w:t xml:space="preserve"> analysis and a computer-based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network. </w:t>
      </w:r>
      <w:r w:rsidRPr="00545557">
        <w:rPr>
          <w:rFonts w:asciiTheme="majorBidi" w:hAnsiTheme="majorBidi" w:cstheme="majorBidi"/>
          <w:i/>
        </w:rPr>
        <w:t xml:space="preserve">Crit Care Med. </w:t>
      </w:r>
      <w:r w:rsidRPr="00545557">
        <w:rPr>
          <w:rFonts w:asciiTheme="majorBidi" w:hAnsiTheme="majorBidi" w:cstheme="majorBidi"/>
        </w:rPr>
        <w:t>Oct 2000;28(10):3534-3539.</w:t>
      </w:r>
      <w:bookmarkEnd w:id="32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23" w:name="_ENREF_339"/>
      <w:r w:rsidRPr="00545557">
        <w:rPr>
          <w:rFonts w:asciiTheme="majorBidi" w:hAnsiTheme="majorBidi" w:cstheme="majorBidi"/>
        </w:rPr>
        <w:t xml:space="preserve">Wall DP, Dally R, Luyster R, Jung JY, Deluca TF. Use of artificial intelligence to shorten the behavioral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autism.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2012;7(8):e43855.</w:t>
      </w:r>
      <w:bookmarkEnd w:id="32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24" w:name="_ENREF_340"/>
      <w:r w:rsidRPr="00545557">
        <w:rPr>
          <w:rFonts w:asciiTheme="majorBidi" w:hAnsiTheme="majorBidi" w:cstheme="majorBidi"/>
        </w:rPr>
        <w:t xml:space="preserve">Wall DP, Kosmicki J, DeLuca TF, Harstad E, Fusaro VA. Use of machine learning to shorten observation-based screening and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autism. </w:t>
      </w:r>
      <w:r w:rsidRPr="00545557">
        <w:rPr>
          <w:rFonts w:asciiTheme="majorBidi" w:hAnsiTheme="majorBidi" w:cstheme="majorBidi"/>
          <w:i/>
        </w:rPr>
        <w:t xml:space="preserve">Translational Psychiatry. </w:t>
      </w:r>
      <w:r w:rsidRPr="00545557">
        <w:rPr>
          <w:rFonts w:asciiTheme="majorBidi" w:hAnsiTheme="majorBidi" w:cstheme="majorBidi"/>
        </w:rPr>
        <w:t>Apr 2012;2.</w:t>
      </w:r>
      <w:bookmarkEnd w:id="32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25" w:name="_ENREF_341"/>
      <w:r w:rsidRPr="00545557">
        <w:rPr>
          <w:rFonts w:asciiTheme="majorBidi" w:hAnsiTheme="majorBidi" w:cstheme="majorBidi"/>
        </w:rPr>
        <w:t xml:space="preserve">Walsh CG, Ribeiro JD, Franklin JC. Predicting suicide attempts in adolescents with longitudinal clinical data and machine learning. </w:t>
      </w:r>
      <w:r w:rsidRPr="00545557">
        <w:rPr>
          <w:rFonts w:asciiTheme="majorBidi" w:hAnsiTheme="majorBidi" w:cstheme="majorBidi"/>
          <w:i/>
        </w:rPr>
        <w:t xml:space="preserve">Journal of Child Psychology and Psychiatry. </w:t>
      </w:r>
      <w:r w:rsidRPr="00545557">
        <w:rPr>
          <w:rFonts w:asciiTheme="majorBidi" w:hAnsiTheme="majorBidi" w:cstheme="majorBidi"/>
        </w:rPr>
        <w:t>Dec 2018;59(12):1261-1270.</w:t>
      </w:r>
      <w:bookmarkEnd w:id="32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26" w:name="_ENREF_342"/>
      <w:r w:rsidRPr="00545557">
        <w:rPr>
          <w:rFonts w:asciiTheme="majorBidi" w:hAnsiTheme="majorBidi" w:cstheme="majorBidi"/>
        </w:rPr>
        <w:t xml:space="preserve">Walsh P, Cunningham P, Rothenberg SJ, O'Doherty S, Hoey H, Healy R. An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</w:t>
      </w:r>
      <w:r w:rsidR="00C43202">
        <w:rPr>
          <w:rFonts w:asciiTheme="majorBidi" w:hAnsiTheme="majorBidi" w:cstheme="majorBidi"/>
        </w:rPr>
        <w:t>Ensemble</w:t>
      </w:r>
      <w:r w:rsidRPr="00545557">
        <w:rPr>
          <w:rFonts w:asciiTheme="majorBidi" w:hAnsiTheme="majorBidi" w:cstheme="majorBidi"/>
        </w:rPr>
        <w:t xml:space="preserve"> to predict disposition and length of stay in children presenting with bronchiolitis. </w:t>
      </w:r>
      <w:r w:rsidRPr="00545557">
        <w:rPr>
          <w:rFonts w:asciiTheme="majorBidi" w:hAnsiTheme="majorBidi" w:cstheme="majorBidi"/>
          <w:i/>
        </w:rPr>
        <w:t xml:space="preserve">European Journal of Emergency Medicine. </w:t>
      </w:r>
      <w:r w:rsidRPr="00545557">
        <w:rPr>
          <w:rFonts w:asciiTheme="majorBidi" w:hAnsiTheme="majorBidi" w:cstheme="majorBidi"/>
        </w:rPr>
        <w:t>Oct 2004;11(5):259-264.</w:t>
      </w:r>
      <w:bookmarkEnd w:id="32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27" w:name="_ENREF_343"/>
      <w:r w:rsidRPr="00545557">
        <w:rPr>
          <w:rFonts w:asciiTheme="majorBidi" w:hAnsiTheme="majorBidi" w:cstheme="majorBidi"/>
        </w:rPr>
        <w:t xml:space="preserve">Wan Y-T, Chiang C-S, Wuang Y-P, Chen SC-J. The effectiveness of the computerized visual perceptual training program on individuals with Down syndrome: An fMRI study. </w:t>
      </w:r>
      <w:r w:rsidRPr="00545557">
        <w:rPr>
          <w:rFonts w:asciiTheme="majorBidi" w:hAnsiTheme="majorBidi" w:cstheme="majorBidi"/>
          <w:i/>
        </w:rPr>
        <w:t xml:space="preserve">Research in Developmental Disabilities. </w:t>
      </w:r>
      <w:r w:rsidRPr="00545557">
        <w:rPr>
          <w:rFonts w:asciiTheme="majorBidi" w:hAnsiTheme="majorBidi" w:cstheme="majorBidi"/>
        </w:rPr>
        <w:t>2017;66:1-15.</w:t>
      </w:r>
      <w:bookmarkEnd w:id="32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28" w:name="_ENREF_344"/>
      <w:r w:rsidRPr="00545557">
        <w:rPr>
          <w:rFonts w:asciiTheme="majorBidi" w:hAnsiTheme="majorBidi" w:cstheme="majorBidi"/>
        </w:rPr>
        <w:t xml:space="preserve">Wang BB, Xiao L, Liu Y, et al. Application of a </w:t>
      </w:r>
      <w:r w:rsidR="00C43202">
        <w:rPr>
          <w:rFonts w:asciiTheme="majorBidi" w:hAnsiTheme="majorBidi" w:cstheme="majorBidi"/>
        </w:rPr>
        <w:t>Deep</w:t>
      </w:r>
      <w:r w:rsidRPr="00545557">
        <w:rPr>
          <w:rFonts w:asciiTheme="majorBidi" w:hAnsiTheme="majorBidi" w:cstheme="majorBidi"/>
        </w:rPr>
        <w:t xml:space="preserve"> convolutional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in the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neonatal ocular fundus hemorrhage. </w:t>
      </w:r>
      <w:r w:rsidRPr="00545557">
        <w:rPr>
          <w:rFonts w:asciiTheme="majorBidi" w:hAnsiTheme="majorBidi" w:cstheme="majorBidi"/>
          <w:i/>
        </w:rPr>
        <w:t xml:space="preserve">Bioscience Reports. </w:t>
      </w:r>
      <w:r w:rsidRPr="00545557">
        <w:rPr>
          <w:rFonts w:asciiTheme="majorBidi" w:hAnsiTheme="majorBidi" w:cstheme="majorBidi"/>
        </w:rPr>
        <w:t>Dec 2018;38.</w:t>
      </w:r>
      <w:bookmarkEnd w:id="32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29" w:name="_ENREF_345"/>
      <w:r w:rsidRPr="00545557">
        <w:rPr>
          <w:rFonts w:asciiTheme="majorBidi" w:hAnsiTheme="majorBidi" w:cstheme="majorBidi"/>
        </w:rPr>
        <w:t xml:space="preserve">Wang XH, Jiao Y, Li LH. PREDICTING CLINICAL SYMPTOMS OF ATTENTION DEFICIT HYPERACTIVITY DISORDER BASED ON TEMPORAL PATTERNS BETWEEN AND WITHIN INTRINSIC CONNECTIVITY NETWORKS. </w:t>
      </w:r>
      <w:r w:rsidRPr="00545557">
        <w:rPr>
          <w:rFonts w:asciiTheme="majorBidi" w:hAnsiTheme="majorBidi" w:cstheme="majorBidi"/>
          <w:i/>
        </w:rPr>
        <w:t xml:space="preserve">Neuroscience. </w:t>
      </w:r>
      <w:r w:rsidRPr="00545557">
        <w:rPr>
          <w:rFonts w:asciiTheme="majorBidi" w:hAnsiTheme="majorBidi" w:cstheme="majorBidi"/>
        </w:rPr>
        <w:t>Oct 2017;362:60-69.</w:t>
      </w:r>
      <w:bookmarkEnd w:id="32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30" w:name="_ENREF_346"/>
      <w:r w:rsidRPr="00545557">
        <w:rPr>
          <w:rFonts w:asciiTheme="majorBidi" w:hAnsiTheme="majorBidi" w:cstheme="majorBidi"/>
        </w:rPr>
        <w:t xml:space="preserve">Wee CY, Tuan TA, Broekman BFP, et al. Neonatal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 Predict Children Behavioral Profiles Later in Life. </w:t>
      </w:r>
      <w:r w:rsidRPr="00545557">
        <w:rPr>
          <w:rFonts w:asciiTheme="majorBidi" w:hAnsiTheme="majorBidi" w:cstheme="majorBidi"/>
          <w:i/>
        </w:rPr>
        <w:t xml:space="preserve">Human Brain Mapping. </w:t>
      </w:r>
      <w:r w:rsidRPr="00545557">
        <w:rPr>
          <w:rFonts w:asciiTheme="majorBidi" w:hAnsiTheme="majorBidi" w:cstheme="majorBidi"/>
        </w:rPr>
        <w:t>Mar 2017;38(3):1362-1373.</w:t>
      </w:r>
      <w:bookmarkEnd w:id="33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31" w:name="_ENREF_347"/>
      <w:r w:rsidRPr="00545557">
        <w:rPr>
          <w:rFonts w:asciiTheme="majorBidi" w:hAnsiTheme="majorBidi" w:cstheme="majorBidi"/>
        </w:rPr>
        <w:t xml:space="preserve">Weisenfeld NI, Warfield SK. Automatic segmentation of newborn brain MRI. </w:t>
      </w:r>
      <w:r w:rsidRPr="00545557">
        <w:rPr>
          <w:rFonts w:asciiTheme="majorBidi" w:hAnsiTheme="majorBidi" w:cstheme="majorBidi"/>
          <w:i/>
        </w:rPr>
        <w:t xml:space="preserve">Neuroimage. </w:t>
      </w:r>
      <w:r w:rsidRPr="00545557">
        <w:rPr>
          <w:rFonts w:asciiTheme="majorBidi" w:hAnsiTheme="majorBidi" w:cstheme="majorBidi"/>
        </w:rPr>
        <w:t>Aug 15 2009;47(2):564-572.</w:t>
      </w:r>
      <w:bookmarkEnd w:id="33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32" w:name="_ENREF_348"/>
      <w:r w:rsidRPr="00545557">
        <w:rPr>
          <w:rFonts w:asciiTheme="majorBidi" w:hAnsiTheme="majorBidi" w:cstheme="majorBidi"/>
        </w:rPr>
        <w:t xml:space="preserve">Werth J, Long X, Zwartkruis-Pelgrim E, et al. Unobtrusive assessment of neonatal sleep state based on heart rate variability retrieved from electrocardiography used for regular patient monitoring. </w:t>
      </w:r>
      <w:r w:rsidRPr="00545557">
        <w:rPr>
          <w:rFonts w:asciiTheme="majorBidi" w:hAnsiTheme="majorBidi" w:cstheme="majorBidi"/>
          <w:i/>
        </w:rPr>
        <w:t xml:space="preserve">Early Hum Dev. </w:t>
      </w:r>
      <w:r w:rsidRPr="00545557">
        <w:rPr>
          <w:rFonts w:asciiTheme="majorBidi" w:hAnsiTheme="majorBidi" w:cstheme="majorBidi"/>
        </w:rPr>
        <w:t>Oct 2017;113:104-113.</w:t>
      </w:r>
      <w:bookmarkEnd w:id="33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33" w:name="_ENREF_349"/>
      <w:r w:rsidRPr="00545557">
        <w:rPr>
          <w:rFonts w:asciiTheme="majorBidi" w:hAnsiTheme="majorBidi" w:cstheme="majorBidi"/>
        </w:rPr>
        <w:t xml:space="preserve">West PR, Amaral DG, Bais P, et al. Metabolomics as a Tool for Discovery of Biomarkers of Autism Spectrum Disorder in the Blood Plasma of Children.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Nov 2014;9(11).</w:t>
      </w:r>
      <w:bookmarkEnd w:id="33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34" w:name="_ENREF_350"/>
      <w:r w:rsidRPr="00545557">
        <w:rPr>
          <w:rFonts w:asciiTheme="majorBidi" w:hAnsiTheme="majorBidi" w:cstheme="majorBidi"/>
        </w:rPr>
        <w:t xml:space="preserve">Wi CI, Sohn S, Ali M, et al. Natural Language Processing for Asthma Ascertainment in Different Practice Settings. </w:t>
      </w:r>
      <w:r w:rsidRPr="00545557">
        <w:rPr>
          <w:rFonts w:asciiTheme="majorBidi" w:hAnsiTheme="majorBidi" w:cstheme="majorBidi"/>
          <w:i/>
        </w:rPr>
        <w:t xml:space="preserve">Journal of Allergy and Clinical Immunology-in Practice. </w:t>
      </w:r>
      <w:r w:rsidRPr="00545557">
        <w:rPr>
          <w:rFonts w:asciiTheme="majorBidi" w:hAnsiTheme="majorBidi" w:cstheme="majorBidi"/>
        </w:rPr>
        <w:t>Jan-Feb 2018;6(1):126-131.</w:t>
      </w:r>
      <w:bookmarkEnd w:id="33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35" w:name="_ENREF_351"/>
      <w:r w:rsidRPr="00545557">
        <w:rPr>
          <w:rFonts w:asciiTheme="majorBidi" w:hAnsiTheme="majorBidi" w:cstheme="majorBidi"/>
        </w:rPr>
        <w:t xml:space="preserve">Wi CI, Sohn S, Rolfes MC, et al. Application of a Natural Language Processing Algorithm to Asthma Ascertainment. An Automated Chart Review. </w:t>
      </w:r>
      <w:r w:rsidRPr="00545557">
        <w:rPr>
          <w:rFonts w:asciiTheme="majorBidi" w:hAnsiTheme="majorBidi" w:cstheme="majorBidi"/>
          <w:i/>
        </w:rPr>
        <w:t xml:space="preserve">Am J Respir Crit Care Med. </w:t>
      </w:r>
      <w:r w:rsidRPr="00545557">
        <w:rPr>
          <w:rFonts w:asciiTheme="majorBidi" w:hAnsiTheme="majorBidi" w:cstheme="majorBidi"/>
        </w:rPr>
        <w:t>Aug 15 2017;196(4):430-437.</w:t>
      </w:r>
      <w:bookmarkEnd w:id="33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36" w:name="_ENREF_352"/>
      <w:r w:rsidRPr="00545557">
        <w:rPr>
          <w:rFonts w:asciiTheme="majorBidi" w:hAnsiTheme="majorBidi" w:cstheme="majorBidi"/>
        </w:rPr>
        <w:t xml:space="preserve">Wolf M, Keel M, von Siebenthal K, et al. Improved monitoring of preterm infants by Fuzzy Logic. </w:t>
      </w:r>
      <w:r w:rsidRPr="00545557">
        <w:rPr>
          <w:rFonts w:asciiTheme="majorBidi" w:hAnsiTheme="majorBidi" w:cstheme="majorBidi"/>
          <w:i/>
        </w:rPr>
        <w:t xml:space="preserve">Technol Health Care. </w:t>
      </w:r>
      <w:r w:rsidRPr="00545557">
        <w:rPr>
          <w:rFonts w:asciiTheme="majorBidi" w:hAnsiTheme="majorBidi" w:cstheme="majorBidi"/>
        </w:rPr>
        <w:t>Aug 1996;4(2):193-201.</w:t>
      </w:r>
      <w:bookmarkEnd w:id="33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37" w:name="_ENREF_353"/>
      <w:r w:rsidRPr="00545557">
        <w:rPr>
          <w:rFonts w:asciiTheme="majorBidi" w:hAnsiTheme="majorBidi" w:cstheme="majorBidi"/>
        </w:rPr>
        <w:t xml:space="preserve">Wong HK, Tiffin PA, Chappell MJ, et al. Personalized Medication Response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for Attention-Deficit Hyperactivity Disorder: Learning in the Model Space vs. Learning in the Data Space. </w:t>
      </w:r>
      <w:r w:rsidRPr="00545557">
        <w:rPr>
          <w:rFonts w:asciiTheme="majorBidi" w:hAnsiTheme="majorBidi" w:cstheme="majorBidi"/>
          <w:i/>
        </w:rPr>
        <w:t xml:space="preserve">Frontiers in Physiology. </w:t>
      </w:r>
      <w:r w:rsidRPr="00545557">
        <w:rPr>
          <w:rFonts w:asciiTheme="majorBidi" w:hAnsiTheme="majorBidi" w:cstheme="majorBidi"/>
        </w:rPr>
        <w:t>Apr 2017;8.</w:t>
      </w:r>
      <w:bookmarkEnd w:id="33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38" w:name="_ENREF_354"/>
      <w:r w:rsidRPr="00545557">
        <w:rPr>
          <w:rFonts w:asciiTheme="majorBidi" w:hAnsiTheme="majorBidi" w:cstheme="majorBidi"/>
        </w:rPr>
        <w:t xml:space="preserve">Wu MJ, Wu HJE, Mwangi B, et al.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pediatric unipolar depression using multiple neuromorphometric measurements: A pattern classification approach. </w:t>
      </w:r>
      <w:r w:rsidRPr="00545557">
        <w:rPr>
          <w:rFonts w:asciiTheme="majorBidi" w:hAnsiTheme="majorBidi" w:cstheme="majorBidi"/>
          <w:i/>
        </w:rPr>
        <w:t xml:space="preserve">Journal of Psychiatric Research. </w:t>
      </w:r>
      <w:r w:rsidRPr="00545557">
        <w:rPr>
          <w:rFonts w:asciiTheme="majorBidi" w:hAnsiTheme="majorBidi" w:cstheme="majorBidi"/>
        </w:rPr>
        <w:t>Mar 2015;62:84-91.</w:t>
      </w:r>
      <w:bookmarkEnd w:id="33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39" w:name="_ENREF_355"/>
      <w:r w:rsidRPr="00545557">
        <w:rPr>
          <w:rFonts w:asciiTheme="majorBidi" w:hAnsiTheme="majorBidi" w:cstheme="majorBidi"/>
        </w:rPr>
        <w:t xml:space="preserve">Wu ST, Juhn YJ, Sohn S, Liu H. Patient-level temporal aggregation for text-based asthma status ascertainment. </w:t>
      </w:r>
      <w:r w:rsidRPr="00545557">
        <w:rPr>
          <w:rFonts w:asciiTheme="majorBidi" w:hAnsiTheme="majorBidi" w:cstheme="majorBidi"/>
          <w:i/>
        </w:rPr>
        <w:t xml:space="preserve">Journal of the American Medical Informatics Association. </w:t>
      </w:r>
      <w:r w:rsidRPr="00545557">
        <w:rPr>
          <w:rFonts w:asciiTheme="majorBidi" w:hAnsiTheme="majorBidi" w:cstheme="majorBidi"/>
        </w:rPr>
        <w:t>2014;21(5):876-884.</w:t>
      </w:r>
      <w:bookmarkEnd w:id="33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40" w:name="_ENREF_356"/>
      <w:r w:rsidRPr="00545557">
        <w:rPr>
          <w:rFonts w:asciiTheme="majorBidi" w:hAnsiTheme="majorBidi" w:cstheme="majorBidi"/>
        </w:rPr>
        <w:lastRenderedPageBreak/>
        <w:t xml:space="preserve">Xiao X, Fang H, Wu JS, et al. Diagnostic model generated by MRI-derived brain features in toddlers with autism spectrum disorder. </w:t>
      </w:r>
      <w:r w:rsidRPr="00545557">
        <w:rPr>
          <w:rFonts w:asciiTheme="majorBidi" w:hAnsiTheme="majorBidi" w:cstheme="majorBidi"/>
          <w:i/>
        </w:rPr>
        <w:t xml:space="preserve">Autism Research. </w:t>
      </w:r>
      <w:r w:rsidRPr="00545557">
        <w:rPr>
          <w:rFonts w:asciiTheme="majorBidi" w:hAnsiTheme="majorBidi" w:cstheme="majorBidi"/>
        </w:rPr>
        <w:t>Apr 2017;10(4):620-630.</w:t>
      </w:r>
      <w:bookmarkEnd w:id="34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41" w:name="_ENREF_357"/>
      <w:r w:rsidRPr="00545557">
        <w:rPr>
          <w:rFonts w:asciiTheme="majorBidi" w:hAnsiTheme="majorBidi" w:cstheme="majorBidi"/>
        </w:rPr>
        <w:t xml:space="preserve">Xu M, Tantisira KG, Wu A, et al. Genome Wide Association Study to predict severe asthma exacerbations in children using random forests classifiers. </w:t>
      </w:r>
      <w:r w:rsidRPr="00545557">
        <w:rPr>
          <w:rFonts w:asciiTheme="majorBidi" w:hAnsiTheme="majorBidi" w:cstheme="majorBidi"/>
          <w:i/>
        </w:rPr>
        <w:t xml:space="preserve">BMC medical genetics. </w:t>
      </w:r>
      <w:r w:rsidRPr="00545557">
        <w:rPr>
          <w:rFonts w:asciiTheme="majorBidi" w:hAnsiTheme="majorBidi" w:cstheme="majorBidi"/>
        </w:rPr>
        <w:t>2011;12:90.</w:t>
      </w:r>
      <w:bookmarkEnd w:id="34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42" w:name="_ENREF_358"/>
      <w:r w:rsidRPr="00545557">
        <w:rPr>
          <w:rFonts w:asciiTheme="majorBidi" w:hAnsiTheme="majorBidi" w:cstheme="majorBidi"/>
        </w:rPr>
        <w:t xml:space="preserve">Yadav K, Sarioglu E, Choi HA, Cartwright WBt, Hinds PS, Chamberlain JM. Automated Outcome Classification of Computed Tomography Imaging Reports for Pediatric Traumatic Brain Injury. </w:t>
      </w:r>
      <w:r w:rsidRPr="00545557">
        <w:rPr>
          <w:rFonts w:asciiTheme="majorBidi" w:hAnsiTheme="majorBidi" w:cstheme="majorBidi"/>
          <w:i/>
        </w:rPr>
        <w:t xml:space="preserve">Acad Emerg Med. </w:t>
      </w:r>
      <w:r w:rsidRPr="00545557">
        <w:rPr>
          <w:rFonts w:asciiTheme="majorBidi" w:hAnsiTheme="majorBidi" w:cstheme="majorBidi"/>
        </w:rPr>
        <w:t>Feb 2016;23(2):171-178.</w:t>
      </w:r>
      <w:bookmarkEnd w:id="34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43" w:name="_ENREF_359"/>
      <w:r w:rsidRPr="00545557">
        <w:rPr>
          <w:rFonts w:asciiTheme="majorBidi" w:hAnsiTheme="majorBidi" w:cstheme="majorBidi"/>
        </w:rPr>
        <w:t xml:space="preserve">Yassin IM, Zabidi A, Ismail N, Zaman FHK, Shafie MF, Rizman ZI. INFANT ASPHYXIA DETECTION USING AUTOENCODERS TRAINED ON LOCALLY LINEAR EMBEDDED-REDUCED MEL FREQUENCY CEPSTRUM COEFFICIENT (MFCC) FEATURES. </w:t>
      </w:r>
      <w:r w:rsidRPr="00545557">
        <w:rPr>
          <w:rFonts w:asciiTheme="majorBidi" w:hAnsiTheme="majorBidi" w:cstheme="majorBidi"/>
          <w:i/>
        </w:rPr>
        <w:t xml:space="preserve">Journal of Fundamental and Applied Sciences. </w:t>
      </w:r>
      <w:r w:rsidRPr="00545557">
        <w:rPr>
          <w:rFonts w:asciiTheme="majorBidi" w:hAnsiTheme="majorBidi" w:cstheme="majorBidi"/>
        </w:rPr>
        <w:t>2017;9:716-729.</w:t>
      </w:r>
      <w:bookmarkEnd w:id="34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44" w:name="_ENREF_360"/>
      <w:r w:rsidRPr="00545557">
        <w:rPr>
          <w:rFonts w:asciiTheme="majorBidi" w:hAnsiTheme="majorBidi" w:cstheme="majorBidi"/>
        </w:rPr>
        <w:t xml:space="preserve">Yilmaz R, Erkaymaz O, Kara E, Ergen K. Use of Autopsy to Determine Live or Stillbirth: New Approaches in </w:t>
      </w:r>
      <w:r w:rsidR="00C43202">
        <w:rPr>
          <w:rFonts w:asciiTheme="majorBidi" w:hAnsiTheme="majorBidi" w:cstheme="majorBidi"/>
        </w:rPr>
        <w:t>Decision</w:t>
      </w:r>
      <w:r w:rsidRPr="00545557">
        <w:rPr>
          <w:rFonts w:asciiTheme="majorBidi" w:hAnsiTheme="majorBidi" w:cstheme="majorBidi"/>
        </w:rPr>
        <w:t xml:space="preserve">-support Systems. </w:t>
      </w:r>
      <w:r w:rsidRPr="00545557">
        <w:rPr>
          <w:rFonts w:asciiTheme="majorBidi" w:hAnsiTheme="majorBidi" w:cstheme="majorBidi"/>
          <w:i/>
        </w:rPr>
        <w:t xml:space="preserve">Journal of Forensic Sciences. </w:t>
      </w:r>
      <w:r w:rsidRPr="00545557">
        <w:rPr>
          <w:rFonts w:asciiTheme="majorBidi" w:hAnsiTheme="majorBidi" w:cstheme="majorBidi"/>
        </w:rPr>
        <w:t>Mar 2017;62(2):468-472.</w:t>
      </w:r>
      <w:bookmarkEnd w:id="34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45" w:name="_ENREF_361"/>
      <w:r w:rsidRPr="00545557">
        <w:rPr>
          <w:rFonts w:asciiTheme="majorBidi" w:hAnsiTheme="majorBidi" w:cstheme="majorBidi"/>
        </w:rPr>
        <w:t xml:space="preserve">Yin TK, Chiu NT. A computer-aided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for distinguishing Tourette's syndrome from chronic tic disorder in children by a fuzzy system with a two-step minimization approach. </w:t>
      </w:r>
      <w:r w:rsidRPr="00545557">
        <w:rPr>
          <w:rFonts w:asciiTheme="majorBidi" w:hAnsiTheme="majorBidi" w:cstheme="majorBidi"/>
          <w:i/>
        </w:rPr>
        <w:t xml:space="preserve">IEEE Trans Biomed Eng. </w:t>
      </w:r>
      <w:r w:rsidRPr="00545557">
        <w:rPr>
          <w:rFonts w:asciiTheme="majorBidi" w:hAnsiTheme="majorBidi" w:cstheme="majorBidi"/>
        </w:rPr>
        <w:t>Jul 2004;51(7):1286-1295.</w:t>
      </w:r>
      <w:bookmarkEnd w:id="34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46" w:name="_ENREF_362"/>
      <w:r w:rsidRPr="00545557">
        <w:rPr>
          <w:rFonts w:asciiTheme="majorBidi" w:hAnsiTheme="majorBidi" w:cstheme="majorBidi"/>
        </w:rPr>
        <w:t xml:space="preserve">Young J, Macke CJ, Tsoukalas LH. Short-term acoustic forecasting via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 for neonatal intensive care units. </w:t>
      </w:r>
      <w:r w:rsidRPr="00545557">
        <w:rPr>
          <w:rFonts w:asciiTheme="majorBidi" w:hAnsiTheme="majorBidi" w:cstheme="majorBidi"/>
          <w:i/>
        </w:rPr>
        <w:t xml:space="preserve">J Acoust Soc Am. </w:t>
      </w:r>
      <w:r w:rsidRPr="00545557">
        <w:rPr>
          <w:rFonts w:asciiTheme="majorBidi" w:hAnsiTheme="majorBidi" w:cstheme="majorBidi"/>
        </w:rPr>
        <w:t>Nov 2012;132(5):3234-3239.</w:t>
      </w:r>
      <w:bookmarkEnd w:id="34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47" w:name="_ENREF_363"/>
      <w:r w:rsidRPr="00545557">
        <w:rPr>
          <w:rFonts w:asciiTheme="majorBidi" w:hAnsiTheme="majorBidi" w:cstheme="majorBidi"/>
        </w:rPr>
        <w:t xml:space="preserve">Youngstrom EA, Halverson TF, Youngstrom JK, Lindhiem O, Findling RL. Evidence-Based Assessment From Simple Clinical Judgments to Statistical Learning: Evaluating a Range of Options Using Pediatric Bipolar Disorder as a Diagnostic Challenge. </w:t>
      </w:r>
      <w:r w:rsidRPr="00545557">
        <w:rPr>
          <w:rFonts w:asciiTheme="majorBidi" w:hAnsiTheme="majorBidi" w:cstheme="majorBidi"/>
          <w:i/>
        </w:rPr>
        <w:t xml:space="preserve">Clinical Psychological Science. </w:t>
      </w:r>
      <w:r w:rsidRPr="00545557">
        <w:rPr>
          <w:rFonts w:asciiTheme="majorBidi" w:hAnsiTheme="majorBidi" w:cstheme="majorBidi"/>
        </w:rPr>
        <w:t>Mar 2018;6(2):243-265.</w:t>
      </w:r>
      <w:bookmarkEnd w:id="34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48" w:name="_ENREF_364"/>
      <w:r w:rsidRPr="00545557">
        <w:rPr>
          <w:rFonts w:asciiTheme="majorBidi" w:hAnsiTheme="majorBidi" w:cstheme="majorBidi"/>
        </w:rPr>
        <w:t xml:space="preserve">Yu J, Wang Y, Chen P. Fetal ultrasound image segmentation system and its use in fetal weight estimation. </w:t>
      </w:r>
      <w:r w:rsidRPr="00545557">
        <w:rPr>
          <w:rFonts w:asciiTheme="majorBidi" w:hAnsiTheme="majorBidi" w:cstheme="majorBidi"/>
          <w:i/>
        </w:rPr>
        <w:t xml:space="preserve">Med Biol Eng Comput. </w:t>
      </w:r>
      <w:r w:rsidRPr="00545557">
        <w:rPr>
          <w:rFonts w:asciiTheme="majorBidi" w:hAnsiTheme="majorBidi" w:cstheme="majorBidi"/>
        </w:rPr>
        <w:t>Dec 2008;46(12):1227-1237.</w:t>
      </w:r>
      <w:bookmarkEnd w:id="34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49" w:name="_ENREF_365"/>
      <w:r w:rsidRPr="00545557">
        <w:rPr>
          <w:rFonts w:asciiTheme="majorBidi" w:hAnsiTheme="majorBidi" w:cstheme="majorBidi"/>
        </w:rPr>
        <w:t xml:space="preserve">Zarchi MS, Bushehri S, Dehghanizadeh M. SCADI: A standard dataset for self-care problems classification of children with physical and motor disability. </w:t>
      </w:r>
      <w:r w:rsidRPr="00545557">
        <w:rPr>
          <w:rFonts w:asciiTheme="majorBidi" w:hAnsiTheme="majorBidi" w:cstheme="majorBidi"/>
          <w:i/>
        </w:rPr>
        <w:t xml:space="preserve">International Journal of Medical Informatics. </w:t>
      </w:r>
      <w:r w:rsidRPr="00545557">
        <w:rPr>
          <w:rFonts w:asciiTheme="majorBidi" w:hAnsiTheme="majorBidi" w:cstheme="majorBidi"/>
        </w:rPr>
        <w:t>Jun 2018;114:81-87.</w:t>
      </w:r>
      <w:bookmarkEnd w:id="34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50" w:name="_ENREF_366"/>
      <w:r w:rsidRPr="00545557">
        <w:rPr>
          <w:rFonts w:asciiTheme="majorBidi" w:hAnsiTheme="majorBidi" w:cstheme="majorBidi"/>
        </w:rPr>
        <w:t xml:space="preserve">Zernikow B, Holtmannspoetter K, Michel E, Pielemeier W, Hornschuh F, Westermann A.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for risk assessment in preterm neonates. </w:t>
      </w:r>
      <w:r w:rsidRPr="00545557">
        <w:rPr>
          <w:rFonts w:asciiTheme="majorBidi" w:hAnsiTheme="majorBidi" w:cstheme="majorBidi"/>
          <w:i/>
        </w:rPr>
        <w:t xml:space="preserve">Archives of disease in childhood fetal &amp; neonatal edition. </w:t>
      </w:r>
      <w:r w:rsidRPr="00545557">
        <w:rPr>
          <w:rFonts w:asciiTheme="majorBidi" w:hAnsiTheme="majorBidi" w:cstheme="majorBidi"/>
        </w:rPr>
        <w:t>1998;79:F129‐134.</w:t>
      </w:r>
      <w:bookmarkEnd w:id="35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51" w:name="_ENREF_367"/>
      <w:r w:rsidRPr="00545557">
        <w:rPr>
          <w:rFonts w:asciiTheme="majorBidi" w:hAnsiTheme="majorBidi" w:cstheme="majorBidi"/>
        </w:rPr>
        <w:t xml:space="preserve">Zernikow B, Holtmannspoetter K, Michel E, Theilhaber M, Pielemeier W, Hennecke KH. Artificial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 for predicting intracranial haemorrhage in preterm neonates. </w:t>
      </w:r>
      <w:r w:rsidRPr="00545557">
        <w:rPr>
          <w:rFonts w:asciiTheme="majorBidi" w:hAnsiTheme="majorBidi" w:cstheme="majorBidi"/>
          <w:i/>
        </w:rPr>
        <w:t xml:space="preserve">Acta paediatrica. </w:t>
      </w:r>
      <w:r w:rsidRPr="00545557">
        <w:rPr>
          <w:rFonts w:asciiTheme="majorBidi" w:hAnsiTheme="majorBidi" w:cstheme="majorBidi"/>
        </w:rPr>
        <w:t>1998;87(9):969‐975.</w:t>
      </w:r>
      <w:bookmarkEnd w:id="35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52" w:name="_ENREF_368"/>
      <w:r w:rsidRPr="00545557">
        <w:rPr>
          <w:rFonts w:asciiTheme="majorBidi" w:hAnsiTheme="majorBidi" w:cstheme="majorBidi"/>
        </w:rPr>
        <w:t xml:space="preserve">Zernikow B, Holtmannspotter K, Michel E, Hornschuh F, Groote K, Hennecke KH. Predicting length-of-stay in preterm neonates. </w:t>
      </w:r>
      <w:r w:rsidRPr="00545557">
        <w:rPr>
          <w:rFonts w:asciiTheme="majorBidi" w:hAnsiTheme="majorBidi" w:cstheme="majorBidi"/>
          <w:i/>
        </w:rPr>
        <w:t xml:space="preserve">Eur J Pediatr. </w:t>
      </w:r>
      <w:r w:rsidRPr="00545557">
        <w:rPr>
          <w:rFonts w:asciiTheme="majorBidi" w:hAnsiTheme="majorBidi" w:cstheme="majorBidi"/>
        </w:rPr>
        <w:t>Jan 1999;158(1):59-62.</w:t>
      </w:r>
      <w:bookmarkEnd w:id="352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53" w:name="_ENREF_369"/>
      <w:r w:rsidRPr="00545557">
        <w:rPr>
          <w:rFonts w:asciiTheme="majorBidi" w:hAnsiTheme="majorBidi" w:cstheme="majorBidi"/>
        </w:rPr>
        <w:t xml:space="preserve">Zhai HJ, Brady P, Li Q, et al. Developing and evaluating a machine learning based algorithm to predict the need of pediatric intensive care unit transfer for newly hospitalized children. </w:t>
      </w:r>
      <w:r w:rsidRPr="00545557">
        <w:rPr>
          <w:rFonts w:asciiTheme="majorBidi" w:hAnsiTheme="majorBidi" w:cstheme="majorBidi"/>
          <w:i/>
        </w:rPr>
        <w:t xml:space="preserve">Resuscitation. </w:t>
      </w:r>
      <w:r w:rsidRPr="00545557">
        <w:rPr>
          <w:rFonts w:asciiTheme="majorBidi" w:hAnsiTheme="majorBidi" w:cstheme="majorBidi"/>
        </w:rPr>
        <w:t>Aug 2014;85(8):1065-1071.</w:t>
      </w:r>
      <w:bookmarkEnd w:id="353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54" w:name="_ENREF_370"/>
      <w:r w:rsidRPr="00545557">
        <w:rPr>
          <w:rFonts w:asciiTheme="majorBidi" w:hAnsiTheme="majorBidi" w:cstheme="majorBidi"/>
        </w:rPr>
        <w:t xml:space="preserve">Zhang B, Wan X, Ouyang FS, et al. Machine Learning Algorithms for Risk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 of Severe Hand-Foot-Mouth Disease in Children. </w:t>
      </w:r>
      <w:r w:rsidRPr="00545557">
        <w:rPr>
          <w:rFonts w:asciiTheme="majorBidi" w:hAnsiTheme="majorBidi" w:cstheme="majorBidi"/>
          <w:i/>
        </w:rPr>
        <w:t xml:space="preserve">Scientific Reports. </w:t>
      </w:r>
      <w:r w:rsidRPr="00545557">
        <w:rPr>
          <w:rFonts w:asciiTheme="majorBidi" w:hAnsiTheme="majorBidi" w:cstheme="majorBidi"/>
        </w:rPr>
        <w:t>Jul 2017;7.</w:t>
      </w:r>
      <w:bookmarkEnd w:id="354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55" w:name="_ENREF_371"/>
      <w:r w:rsidRPr="00545557">
        <w:rPr>
          <w:rFonts w:asciiTheme="majorBidi" w:hAnsiTheme="majorBidi" w:cstheme="majorBidi"/>
        </w:rPr>
        <w:t xml:space="preserve">Zhang F, Savadjiev P, Cai W, et al. Whole brain white matter connectivity analysis using machine learning: An application to autism. </w:t>
      </w:r>
      <w:r w:rsidRPr="00545557">
        <w:rPr>
          <w:rFonts w:asciiTheme="majorBidi" w:hAnsiTheme="majorBidi" w:cstheme="majorBidi"/>
          <w:i/>
        </w:rPr>
        <w:t xml:space="preserve">Neuroimage. </w:t>
      </w:r>
      <w:r w:rsidRPr="00545557">
        <w:rPr>
          <w:rFonts w:asciiTheme="majorBidi" w:hAnsiTheme="majorBidi" w:cstheme="majorBidi"/>
        </w:rPr>
        <w:t>May 15 2018;172:826-837.</w:t>
      </w:r>
      <w:bookmarkEnd w:id="355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56" w:name="_ENREF_372"/>
      <w:r w:rsidRPr="00545557">
        <w:rPr>
          <w:rFonts w:asciiTheme="majorBidi" w:hAnsiTheme="majorBidi" w:cstheme="majorBidi"/>
        </w:rPr>
        <w:t xml:space="preserve">Zhang SY, Tjortjis C, Zeng XJ, Qiao H, Buchan I, Keane J. Comparing data mining methods with logistic </w:t>
      </w:r>
      <w:r w:rsidR="00C43202">
        <w:rPr>
          <w:rFonts w:asciiTheme="majorBidi" w:hAnsiTheme="majorBidi" w:cstheme="majorBidi"/>
        </w:rPr>
        <w:t>Regression</w:t>
      </w:r>
      <w:r w:rsidRPr="00545557">
        <w:rPr>
          <w:rFonts w:asciiTheme="majorBidi" w:hAnsiTheme="majorBidi" w:cstheme="majorBidi"/>
        </w:rPr>
        <w:t xml:space="preserve"> in childhood obesity </w:t>
      </w:r>
      <w:r w:rsidR="00C43202">
        <w:rPr>
          <w:rFonts w:asciiTheme="majorBidi" w:hAnsiTheme="majorBidi" w:cstheme="majorBidi"/>
        </w:rPr>
        <w:t>Prediction</w:t>
      </w:r>
      <w:r w:rsidRPr="00545557">
        <w:rPr>
          <w:rFonts w:asciiTheme="majorBidi" w:hAnsiTheme="majorBidi" w:cstheme="majorBidi"/>
        </w:rPr>
        <w:t xml:space="preserve">. </w:t>
      </w:r>
      <w:r w:rsidRPr="00545557">
        <w:rPr>
          <w:rFonts w:asciiTheme="majorBidi" w:hAnsiTheme="majorBidi" w:cstheme="majorBidi"/>
          <w:i/>
        </w:rPr>
        <w:t xml:space="preserve">Information Systems Frontiers. </w:t>
      </w:r>
      <w:r w:rsidRPr="00545557">
        <w:rPr>
          <w:rFonts w:asciiTheme="majorBidi" w:hAnsiTheme="majorBidi" w:cstheme="majorBidi"/>
        </w:rPr>
        <w:t>Sep 2009;11(4):449-460.</w:t>
      </w:r>
      <w:bookmarkEnd w:id="356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57" w:name="_ENREF_373"/>
      <w:r w:rsidRPr="00545557">
        <w:rPr>
          <w:rFonts w:asciiTheme="majorBidi" w:hAnsiTheme="majorBidi" w:cstheme="majorBidi"/>
        </w:rPr>
        <w:t xml:space="preserve">Zhang W, Li R, Deng H, et al. </w:t>
      </w:r>
      <w:r w:rsidR="00C43202">
        <w:rPr>
          <w:rFonts w:asciiTheme="majorBidi" w:hAnsiTheme="majorBidi" w:cstheme="majorBidi"/>
        </w:rPr>
        <w:t>Deep</w:t>
      </w:r>
      <w:r w:rsidRPr="00545557">
        <w:rPr>
          <w:rFonts w:asciiTheme="majorBidi" w:hAnsiTheme="majorBidi" w:cstheme="majorBidi"/>
        </w:rPr>
        <w:t xml:space="preserve"> convolutional </w:t>
      </w:r>
      <w:r w:rsidR="00C43202">
        <w:rPr>
          <w:rFonts w:asciiTheme="majorBidi" w:hAnsiTheme="majorBidi" w:cstheme="majorBidi"/>
        </w:rPr>
        <w:t>Neural</w:t>
      </w:r>
      <w:r w:rsidRPr="00545557">
        <w:rPr>
          <w:rFonts w:asciiTheme="majorBidi" w:hAnsiTheme="majorBidi" w:cstheme="majorBidi"/>
        </w:rPr>
        <w:t xml:space="preserve"> networks for multi-modality isointense infant brain image segmentation. </w:t>
      </w:r>
      <w:r w:rsidRPr="00545557">
        <w:rPr>
          <w:rFonts w:asciiTheme="majorBidi" w:hAnsiTheme="majorBidi" w:cstheme="majorBidi"/>
          <w:i/>
        </w:rPr>
        <w:t xml:space="preserve">Neuroimage. </w:t>
      </w:r>
      <w:r w:rsidRPr="00545557">
        <w:rPr>
          <w:rFonts w:asciiTheme="majorBidi" w:hAnsiTheme="majorBidi" w:cstheme="majorBidi"/>
        </w:rPr>
        <w:t>Mar 2015;108:214-224.</w:t>
      </w:r>
      <w:bookmarkEnd w:id="357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58" w:name="_ENREF_374"/>
      <w:r w:rsidRPr="00545557">
        <w:rPr>
          <w:rFonts w:asciiTheme="majorBidi" w:hAnsiTheme="majorBidi" w:cstheme="majorBidi"/>
        </w:rPr>
        <w:lastRenderedPageBreak/>
        <w:t xml:space="preserve">Zhao Q, Rosenbaum K, Okada K, et al. Automated Down syndrome detection using facial photographs. </w:t>
      </w:r>
      <w:r w:rsidRPr="00545557">
        <w:rPr>
          <w:rFonts w:asciiTheme="majorBidi" w:hAnsiTheme="majorBidi" w:cstheme="majorBidi"/>
          <w:i/>
        </w:rPr>
        <w:t xml:space="preserve">Conf Proc IEEE Eng Med Biol Soc. </w:t>
      </w:r>
      <w:r w:rsidRPr="00545557">
        <w:rPr>
          <w:rFonts w:asciiTheme="majorBidi" w:hAnsiTheme="majorBidi" w:cstheme="majorBidi"/>
        </w:rPr>
        <w:t>2013;2013:3670-3673.</w:t>
      </w:r>
      <w:bookmarkEnd w:id="358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59" w:name="_ENREF_375"/>
      <w:r w:rsidRPr="00545557">
        <w:rPr>
          <w:rFonts w:asciiTheme="majorBidi" w:hAnsiTheme="majorBidi" w:cstheme="majorBidi"/>
        </w:rPr>
        <w:t xml:space="preserve">Zimmer VA, Glocker B, Hahner N, et al. Learning and combining image neighborhoods using random forests for neonatal brain disease classification. </w:t>
      </w:r>
      <w:r w:rsidRPr="00545557">
        <w:rPr>
          <w:rFonts w:asciiTheme="majorBidi" w:hAnsiTheme="majorBidi" w:cstheme="majorBidi"/>
          <w:i/>
        </w:rPr>
        <w:t xml:space="preserve">Med Image Anal. </w:t>
      </w:r>
      <w:r w:rsidRPr="00545557">
        <w:rPr>
          <w:rFonts w:asciiTheme="majorBidi" w:hAnsiTheme="majorBidi" w:cstheme="majorBidi"/>
        </w:rPr>
        <w:t>Dec 2017;42:189-199.</w:t>
      </w:r>
      <w:bookmarkEnd w:id="359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60" w:name="_ENREF_376"/>
      <w:r w:rsidRPr="00545557">
        <w:rPr>
          <w:rFonts w:asciiTheme="majorBidi" w:hAnsiTheme="majorBidi" w:cstheme="majorBidi"/>
        </w:rPr>
        <w:t xml:space="preserve">Ziv E, Tymofiyeva O, Ferriero DM, Barkovich AJ, Hess CP, Xu D. A machine learning approach to automated structural network analysis: application to neonatal encephalopathy. </w:t>
      </w:r>
      <w:r w:rsidRPr="00545557">
        <w:rPr>
          <w:rFonts w:asciiTheme="majorBidi" w:hAnsiTheme="majorBidi" w:cstheme="majorBidi"/>
          <w:i/>
        </w:rPr>
        <w:t xml:space="preserve">PLoS One. </w:t>
      </w:r>
      <w:r w:rsidRPr="00545557">
        <w:rPr>
          <w:rFonts w:asciiTheme="majorBidi" w:hAnsiTheme="majorBidi" w:cstheme="majorBidi"/>
        </w:rPr>
        <w:t>2013;8(11):e78824.</w:t>
      </w:r>
      <w:bookmarkEnd w:id="360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61" w:name="_ENREF_377"/>
      <w:r w:rsidRPr="00545557">
        <w:rPr>
          <w:rFonts w:asciiTheme="majorBidi" w:hAnsiTheme="majorBidi" w:cstheme="majorBidi"/>
        </w:rPr>
        <w:t xml:space="preserve">Zolnoori M, Fazel Zarandi MH, Moin M, Heidarnezhad H, Kazemnejad A. Computer-aided intelligent system for diagnosing pediatric asthma. </w:t>
      </w:r>
      <w:r w:rsidRPr="00545557">
        <w:rPr>
          <w:rFonts w:asciiTheme="majorBidi" w:hAnsiTheme="majorBidi" w:cstheme="majorBidi"/>
          <w:i/>
        </w:rPr>
        <w:t xml:space="preserve">J Med Syst. </w:t>
      </w:r>
      <w:r w:rsidRPr="00545557">
        <w:rPr>
          <w:rFonts w:asciiTheme="majorBidi" w:hAnsiTheme="majorBidi" w:cstheme="majorBidi"/>
        </w:rPr>
        <w:t>Apr 2012;36(2):809-822.</w:t>
      </w:r>
      <w:bookmarkEnd w:id="361"/>
    </w:p>
    <w:p w:rsidR="000F1240" w:rsidRPr="00545557" w:rsidRDefault="000F1240" w:rsidP="00545557">
      <w:pPr>
        <w:pStyle w:val="EndNoteBibliography"/>
        <w:numPr>
          <w:ilvl w:val="0"/>
          <w:numId w:val="2"/>
        </w:numPr>
        <w:rPr>
          <w:rFonts w:asciiTheme="majorBidi" w:hAnsiTheme="majorBidi" w:cstheme="majorBidi"/>
        </w:rPr>
      </w:pPr>
      <w:bookmarkStart w:id="362" w:name="_ENREF_378"/>
      <w:r w:rsidRPr="00545557">
        <w:rPr>
          <w:rFonts w:asciiTheme="majorBidi" w:hAnsiTheme="majorBidi" w:cstheme="majorBidi"/>
        </w:rPr>
        <w:t xml:space="preserve">Zou L, Zheng JN, Mia CY, McKeown MJ, Wang ZJ. 3D CNN Based Automatic </w:t>
      </w:r>
      <w:r w:rsidR="00C43202">
        <w:rPr>
          <w:rFonts w:asciiTheme="majorBidi" w:hAnsiTheme="majorBidi" w:cstheme="majorBidi"/>
        </w:rPr>
        <w:t>Diagnosis</w:t>
      </w:r>
      <w:r w:rsidRPr="00545557">
        <w:rPr>
          <w:rFonts w:asciiTheme="majorBidi" w:hAnsiTheme="majorBidi" w:cstheme="majorBidi"/>
        </w:rPr>
        <w:t xml:space="preserve"> of Attention Deficit Hyperactivity Disorder Using Functional and Structural MRI. </w:t>
      </w:r>
      <w:r w:rsidRPr="00545557">
        <w:rPr>
          <w:rFonts w:asciiTheme="majorBidi" w:hAnsiTheme="majorBidi" w:cstheme="majorBidi"/>
          <w:i/>
        </w:rPr>
        <w:t xml:space="preserve">Ieee Access. </w:t>
      </w:r>
      <w:r w:rsidRPr="00545557">
        <w:rPr>
          <w:rFonts w:asciiTheme="majorBidi" w:hAnsiTheme="majorBidi" w:cstheme="majorBidi"/>
        </w:rPr>
        <w:t>2017;5:23626-23636.</w:t>
      </w:r>
      <w:bookmarkEnd w:id="362"/>
    </w:p>
    <w:p w:rsidR="00A504DF" w:rsidRPr="00545557" w:rsidRDefault="00A504DF" w:rsidP="000F1240">
      <w:pPr>
        <w:rPr>
          <w:rFonts w:asciiTheme="majorBidi" w:hAnsiTheme="majorBidi" w:cstheme="majorBidi"/>
          <w:sz w:val="24"/>
          <w:szCs w:val="24"/>
        </w:rPr>
      </w:pPr>
    </w:p>
    <w:sectPr w:rsidR="00A504DF" w:rsidRPr="00545557" w:rsidSect="003625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E17ED"/>
    <w:multiLevelType w:val="hybridMultilevel"/>
    <w:tmpl w:val="06B0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7F22"/>
    <w:multiLevelType w:val="hybridMultilevel"/>
    <w:tmpl w:val="FE10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B0841"/>
    <w:multiLevelType w:val="hybridMultilevel"/>
    <w:tmpl w:val="BFD28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40"/>
    <w:rsid w:val="00010D62"/>
    <w:rsid w:val="0001752E"/>
    <w:rsid w:val="000C12C7"/>
    <w:rsid w:val="000D5A02"/>
    <w:rsid w:val="000F1240"/>
    <w:rsid w:val="00104EFC"/>
    <w:rsid w:val="0012344B"/>
    <w:rsid w:val="001378C4"/>
    <w:rsid w:val="00147DA1"/>
    <w:rsid w:val="001646B3"/>
    <w:rsid w:val="001A6873"/>
    <w:rsid w:val="00217323"/>
    <w:rsid w:val="00231FF9"/>
    <w:rsid w:val="00244AD8"/>
    <w:rsid w:val="00282F20"/>
    <w:rsid w:val="002833FA"/>
    <w:rsid w:val="002A4958"/>
    <w:rsid w:val="003625EF"/>
    <w:rsid w:val="003C340C"/>
    <w:rsid w:val="003D71A4"/>
    <w:rsid w:val="0043031B"/>
    <w:rsid w:val="00451F7C"/>
    <w:rsid w:val="004753E1"/>
    <w:rsid w:val="004D1D56"/>
    <w:rsid w:val="00541356"/>
    <w:rsid w:val="00545557"/>
    <w:rsid w:val="005650DF"/>
    <w:rsid w:val="00566236"/>
    <w:rsid w:val="005B7A5E"/>
    <w:rsid w:val="005C3F75"/>
    <w:rsid w:val="005C701B"/>
    <w:rsid w:val="006219F9"/>
    <w:rsid w:val="0063696D"/>
    <w:rsid w:val="00700949"/>
    <w:rsid w:val="0072195E"/>
    <w:rsid w:val="00763F46"/>
    <w:rsid w:val="00797B39"/>
    <w:rsid w:val="008247EA"/>
    <w:rsid w:val="00870044"/>
    <w:rsid w:val="00893269"/>
    <w:rsid w:val="009511CD"/>
    <w:rsid w:val="0096354E"/>
    <w:rsid w:val="00A504DF"/>
    <w:rsid w:val="00A915DA"/>
    <w:rsid w:val="00AF2FBE"/>
    <w:rsid w:val="00B62E90"/>
    <w:rsid w:val="00BA2EAF"/>
    <w:rsid w:val="00C43202"/>
    <w:rsid w:val="00C65E44"/>
    <w:rsid w:val="00C94960"/>
    <w:rsid w:val="00C95DC3"/>
    <w:rsid w:val="00CA13ED"/>
    <w:rsid w:val="00CB74CF"/>
    <w:rsid w:val="00D73851"/>
    <w:rsid w:val="00DD6BF3"/>
    <w:rsid w:val="00EF46AB"/>
    <w:rsid w:val="00F24F7B"/>
    <w:rsid w:val="00F34284"/>
    <w:rsid w:val="00F66DCB"/>
    <w:rsid w:val="00FB4842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1AC9"/>
  <w15:chartTrackingRefBased/>
  <w15:docId w15:val="{0288C296-CD6F-4867-B6C7-EE01288A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F1240"/>
    <w:pPr>
      <w:spacing w:after="0" w:line="240" w:lineRule="auto"/>
      <w:jc w:val="both"/>
    </w:pPr>
    <w:rPr>
      <w:rFonts w:ascii="Calibri" w:eastAsiaTheme="minorEastAsia" w:hAnsi="Calibri" w:cs="Calibri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F1240"/>
    <w:rPr>
      <w:rFonts w:ascii="Calibri" w:eastAsiaTheme="minorEastAsia" w:hAnsi="Calibri" w:cs="Calibri"/>
      <w:noProof/>
      <w:sz w:val="24"/>
      <w:szCs w:val="24"/>
    </w:rPr>
  </w:style>
  <w:style w:type="table" w:styleId="TableGrid">
    <w:name w:val="Table Grid"/>
    <w:basedOn w:val="TableNormal"/>
    <w:uiPriority w:val="39"/>
    <w:rsid w:val="0023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FF9"/>
    <w:pPr>
      <w:ind w:left="720"/>
      <w:contextualSpacing/>
    </w:pPr>
  </w:style>
  <w:style w:type="character" w:customStyle="1" w:styleId="identifier">
    <w:name w:val="identifier"/>
    <w:basedOn w:val="DefaultParagraphFont"/>
    <w:rsid w:val="003D71A4"/>
  </w:style>
  <w:style w:type="character" w:customStyle="1" w:styleId="id-label">
    <w:name w:val="id-label"/>
    <w:basedOn w:val="DefaultParagraphFont"/>
    <w:rsid w:val="003D71A4"/>
  </w:style>
  <w:style w:type="character" w:styleId="Hyperlink">
    <w:name w:val="Hyperlink"/>
    <w:basedOn w:val="DefaultParagraphFont"/>
    <w:uiPriority w:val="99"/>
    <w:semiHidden/>
    <w:unhideWhenUsed/>
    <w:rsid w:val="003D71A4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6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62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6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6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62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0D62"/>
  </w:style>
  <w:style w:type="paragraph" w:styleId="Header">
    <w:name w:val="header"/>
    <w:basedOn w:val="Normal"/>
    <w:link w:val="HeaderChar"/>
    <w:uiPriority w:val="99"/>
    <w:unhideWhenUsed/>
    <w:rsid w:val="0001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62"/>
  </w:style>
  <w:style w:type="paragraph" w:styleId="Footer">
    <w:name w:val="footer"/>
    <w:basedOn w:val="Normal"/>
    <w:link w:val="FooterChar"/>
    <w:uiPriority w:val="99"/>
    <w:unhideWhenUsed/>
    <w:rsid w:val="00010D62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45</Pages>
  <Words>16818</Words>
  <Characters>95866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Jeelani</dc:creator>
  <cp:keywords/>
  <dc:description/>
  <cp:lastModifiedBy>Zahra Hoodbhoy</cp:lastModifiedBy>
  <cp:revision>7</cp:revision>
  <dcterms:created xsi:type="dcterms:W3CDTF">2020-06-03T17:47:00Z</dcterms:created>
  <dcterms:modified xsi:type="dcterms:W3CDTF">2020-06-13T09:43:00Z</dcterms:modified>
</cp:coreProperties>
</file>